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D5" w:rsidRPr="005738F7" w:rsidRDefault="00C24FD5" w:rsidP="005738F7">
      <w:pPr>
        <w:jc w:val="both"/>
        <w:rPr>
          <w:rFonts w:ascii="Times New Roman" w:hAnsi="Times New Roman" w:cs="Times New Roman"/>
        </w:rPr>
      </w:pPr>
      <w:r w:rsidRPr="005738F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Когда мы говорим о современных детях, то в первую очередь поднимается вопрос о понятии «функциональная грамотность», так как они сейчас должны уметь не просто читать, но и вникать в текст, анализировать его, находить связи с тем, что уже известно.</w:t>
      </w:r>
    </w:p>
    <w:p w:rsidR="00C24FD5" w:rsidRPr="005738F7" w:rsidRDefault="00C24FD5" w:rsidP="005738F7">
      <w:pPr>
        <w:jc w:val="both"/>
        <w:rPr>
          <w:rFonts w:ascii="Times New Roman" w:hAnsi="Times New Roman" w:cs="Times New Roman"/>
        </w:rPr>
      </w:pPr>
      <w:r w:rsidRPr="005738F7">
        <w:rPr>
          <w:rFonts w:ascii="Times New Roman" w:hAnsi="Times New Roman" w:cs="Times New Roman"/>
        </w:rPr>
        <w:t xml:space="preserve">Функциональная грамотность в начальных классах — это способность применять знания, полученные в школе, для решения повседневных задач. </w:t>
      </w:r>
    </w:p>
    <w:p w:rsidR="00C24FD5" w:rsidRPr="005738F7" w:rsidRDefault="00C24FD5" w:rsidP="005738F7">
      <w:pPr>
        <w:jc w:val="both"/>
        <w:rPr>
          <w:rFonts w:ascii="Times New Roman" w:hAnsi="Times New Roman" w:cs="Times New Roman"/>
        </w:rPr>
      </w:pPr>
      <w:r w:rsidRPr="005738F7">
        <w:rPr>
          <w:rFonts w:ascii="Times New Roman" w:hAnsi="Times New Roman" w:cs="Times New Roman"/>
        </w:rPr>
        <w:t xml:space="preserve">Основы функциональной грамотности закладываются в начальной школе, где идёт интенсивное обучение различным видам речевой деятельности — письму и чтению, говорению и слушанию. Учителю необходимо научить ученика ориентироваться в потоке информации, обучить его способами мыслительной деятельности. </w:t>
      </w:r>
    </w:p>
    <w:p w:rsidR="00C24FD5" w:rsidRPr="00C24FD5" w:rsidRDefault="00C24FD5" w:rsidP="005738F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F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уроках для успешного развития функциональной грамотности учеников и достижения клю</w:t>
      </w:r>
      <w:r w:rsidRPr="005738F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чевых и предметных компетенций учителя </w:t>
      </w:r>
      <w:r w:rsidRPr="00C24F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использую</w:t>
      </w:r>
      <w:r w:rsidRPr="005738F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</w:t>
      </w:r>
      <w:r w:rsidRPr="00C24F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такие эффективные приёмы, чтобы обучение на уроке носило </w:t>
      </w:r>
      <w:proofErr w:type="spellStart"/>
      <w:r w:rsidRPr="00C24F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деятельностный</w:t>
      </w:r>
      <w:proofErr w:type="spellEnd"/>
      <w:r w:rsidRPr="00C24F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характер.</w:t>
      </w:r>
    </w:p>
    <w:p w:rsidR="00C24FD5" w:rsidRDefault="00C24FD5" w:rsidP="005738F7">
      <w:pPr>
        <w:jc w:val="both"/>
      </w:pPr>
      <w:r w:rsidRPr="005738F7">
        <w:rPr>
          <w:rFonts w:ascii="Times New Roman" w:hAnsi="Times New Roman" w:cs="Times New Roman"/>
        </w:rPr>
        <w:t xml:space="preserve">В параллели третьих классов прошли </w:t>
      </w:r>
      <w:bookmarkStart w:id="0" w:name="_GoBack"/>
      <w:bookmarkEnd w:id="0"/>
      <w:r w:rsidR="00777FF5" w:rsidRPr="005738F7">
        <w:rPr>
          <w:rFonts w:ascii="Times New Roman" w:hAnsi="Times New Roman" w:cs="Times New Roman"/>
        </w:rPr>
        <w:t>очень интересные практические уроки по приготовлению салатов. Сначала произвели все расчеты, произвели закупку и наконец</w:t>
      </w:r>
      <w:r w:rsidR="00777FF5">
        <w:t>, приготовили самый настоящий салат.</w:t>
      </w:r>
    </w:p>
    <w:p w:rsidR="00C24FD5" w:rsidRDefault="00777FF5" w:rsidP="00C24FD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598EE" wp14:editId="18F8C512">
            <wp:extent cx="2282425" cy="3713903"/>
            <wp:effectExtent l="8255" t="0" r="0" b="0"/>
            <wp:docPr id="2" name="Рисунок 2" descr="C:\Users\Tania\AppData\Local\Packages\5319275A.WhatsAppDesktop_cv1g1gvanyjgm\TempState\D7BCDE7E240D3CCEE3F7AE3021181C96\Изображение WhatsApp 2025-04-16 в 23.47.15_25fc97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ia\AppData\Local\Packages\5319275A.WhatsAppDesktop_cv1g1gvanyjgm\TempState\D7BCDE7E240D3CCEE3F7AE3021181C96\Изображение WhatsApp 2025-04-16 в 23.47.15_25fc970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" t="10979" r="14194" b="12719"/>
                    <a:stretch/>
                  </pic:blipFill>
                  <pic:spPr bwMode="auto">
                    <a:xfrm rot="5400000">
                      <a:off x="0" y="0"/>
                      <a:ext cx="2287014" cy="372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750459" cy="2277491"/>
            <wp:effectExtent l="0" t="0" r="2540" b="8890"/>
            <wp:docPr id="3" name="Рисунок 3" descr="C:\Users\Tania\AppData\Local\Packages\5319275A.WhatsAppDesktop_cv1g1gvanyjgm\TempState\B28FEFE9233A0AC0C53FC319B7EFD173\Изображение WhatsApp 2025-04-16 в 23.43.59_07c7fc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ia\AppData\Local\Packages\5319275A.WhatsAppDesktop_cv1g1gvanyjgm\TempState\B28FEFE9233A0AC0C53FC319B7EFD173\Изображение WhatsApp 2025-04-16 в 23.43.59_07c7fc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21"/>
                    <a:stretch/>
                  </pic:blipFill>
                  <pic:spPr bwMode="auto">
                    <a:xfrm>
                      <a:off x="0" y="0"/>
                      <a:ext cx="1754518" cy="228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FF5" w:rsidRDefault="005738F7" w:rsidP="00C24FD5">
      <w:r>
        <w:rPr>
          <w:noProof/>
          <w:lang w:eastAsia="ru-RU"/>
        </w:rPr>
        <w:t xml:space="preserve">             </w:t>
      </w:r>
      <w:r w:rsidR="00777FF5">
        <w:rPr>
          <w:noProof/>
          <w:lang w:eastAsia="ru-RU"/>
        </w:rPr>
        <w:drawing>
          <wp:inline distT="0" distB="0" distL="0" distR="0">
            <wp:extent cx="2373376" cy="1780032"/>
            <wp:effectExtent l="0" t="0" r="8255" b="0"/>
            <wp:docPr id="4" name="Рисунок 4" descr="C:\Users\Tania\AppData\Local\Packages\5319275A.WhatsAppDesktop_cv1g1gvanyjgm\TempState\C188C515E262EB26D2CA1BC25B613396\Изображение WhatsApp 2025-03-11 в 16.27.40_4b11f4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ia\AppData\Local\Packages\5319275A.WhatsAppDesktop_cv1g1gvanyjgm\TempState\C188C515E262EB26D2CA1BC25B613396\Изображение WhatsApp 2025-03-11 в 16.27.40_4b11f4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544" cy="178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FF5">
        <w:t xml:space="preserve">  </w:t>
      </w:r>
      <w:r w:rsidR="00777FF5">
        <w:rPr>
          <w:noProof/>
          <w:lang w:eastAsia="ru-RU"/>
        </w:rPr>
        <w:drawing>
          <wp:inline distT="0" distB="0" distL="0" distR="0">
            <wp:extent cx="2367280" cy="1775460"/>
            <wp:effectExtent l="0" t="0" r="0" b="0"/>
            <wp:docPr id="5" name="Рисунок 5" descr="C:\Users\Tania\AppData\Local\Packages\5319275A.WhatsAppDesktop_cv1g1gvanyjgm\TempState\5DEB6D6F8347CF98AA1E79ED08294E65\Изображение WhatsApp 2025-03-11 в 16.27.16_d1048c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ia\AppData\Local\Packages\5319275A.WhatsAppDesktop_cv1g1gvanyjgm\TempState\5DEB6D6F8347CF98AA1E79ED08294E65\Изображение WhatsApp 2025-03-11 в 16.27.16_d1048c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121" cy="177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F7" w:rsidRDefault="005738F7" w:rsidP="00C24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738F7">
        <w:rPr>
          <w:rFonts w:ascii="Times New Roman" w:hAnsi="Times New Roman" w:cs="Times New Roman"/>
        </w:rPr>
        <w:t xml:space="preserve">ри постоянной работе над проблемой функциональной грамотности можно достичь высоких результатов и сформировать у ребенка необходимые компетентности. </w:t>
      </w:r>
    </w:p>
    <w:p w:rsidR="005738F7" w:rsidRDefault="005738F7" w:rsidP="00C24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5738F7">
        <w:rPr>
          <w:rFonts w:ascii="Times New Roman" w:hAnsi="Times New Roman" w:cs="Times New Roman"/>
        </w:rPr>
        <w:t>овременная школа – это частица жизни, где ученик готовится не только к будущему, но и воспитывается жизнью, он учится решать любые проблемы, учится превращать информацию в знания, а знания применять на практике.</w:t>
      </w:r>
    </w:p>
    <w:p w:rsidR="005738F7" w:rsidRDefault="005738F7" w:rsidP="00C24FD5">
      <w:pPr>
        <w:rPr>
          <w:rFonts w:ascii="Times New Roman" w:hAnsi="Times New Roman" w:cs="Times New Roman"/>
        </w:rPr>
      </w:pPr>
    </w:p>
    <w:sectPr w:rsidR="0057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2D91"/>
    <w:multiLevelType w:val="multilevel"/>
    <w:tmpl w:val="ACEC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D5"/>
    <w:rsid w:val="0032291B"/>
    <w:rsid w:val="005738F7"/>
    <w:rsid w:val="00777FF5"/>
    <w:rsid w:val="00C24FD5"/>
    <w:rsid w:val="00E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417B"/>
  <w15:docId w15:val="{6B93624C-FE9A-4884-A45C-9472A195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Tatjana</dc:creator>
  <cp:lastModifiedBy>User</cp:lastModifiedBy>
  <cp:revision>2</cp:revision>
  <dcterms:created xsi:type="dcterms:W3CDTF">2025-04-16T20:49:00Z</dcterms:created>
  <dcterms:modified xsi:type="dcterms:W3CDTF">2025-04-22T09:29:00Z</dcterms:modified>
</cp:coreProperties>
</file>