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8B5" w:rsidRPr="007818B5" w:rsidRDefault="007818B5" w:rsidP="007818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818B5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7818B5" w:rsidRPr="007818B5" w:rsidRDefault="007818B5" w:rsidP="007818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599c772b-1c2c-414c-9fa0-86e4dc0ff531"/>
      <w:r w:rsidRPr="007818B5">
        <w:rPr>
          <w:rFonts w:ascii="Times New Roman" w:eastAsia="Calibri" w:hAnsi="Times New Roman" w:cs="Times New Roman"/>
          <w:b/>
          <w:color w:val="000000"/>
          <w:sz w:val="28"/>
        </w:rPr>
        <w:t>Министерство образования Московской области</w:t>
      </w:r>
      <w:bookmarkEnd w:id="0"/>
      <w:r w:rsidRPr="007818B5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</w:p>
    <w:p w:rsidR="007818B5" w:rsidRPr="007818B5" w:rsidRDefault="007818B5" w:rsidP="007818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818B5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1" w:name="c2e57544-b06e-4214-b0f2-f2dfb4114124"/>
      <w:bookmarkEnd w:id="1"/>
    </w:p>
    <w:p w:rsidR="007818B5" w:rsidRPr="007818B5" w:rsidRDefault="007818B5" w:rsidP="007818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818B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МБОУ Барвихинская СОШ </w:t>
      </w:r>
      <w:proofErr w:type="spellStart"/>
      <w:r w:rsidRPr="007818B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Одинцовского</w:t>
      </w:r>
      <w:proofErr w:type="spellEnd"/>
      <w:r w:rsidRPr="007818B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7818B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района</w:t>
      </w:r>
      <w:proofErr w:type="spellEnd"/>
    </w:p>
    <w:p w:rsidR="007818B5" w:rsidRPr="007818B5" w:rsidRDefault="007818B5" w:rsidP="007818B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8B5" w:rsidRPr="007818B5" w:rsidRDefault="007818B5" w:rsidP="007818B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8B5" w:rsidRPr="007818B5" w:rsidRDefault="007818B5" w:rsidP="007818B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8B5" w:rsidRPr="007818B5" w:rsidRDefault="007818B5" w:rsidP="007818B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818B5" w:rsidRPr="007818B5" w:rsidTr="007818B5">
        <w:tc>
          <w:tcPr>
            <w:tcW w:w="3114" w:type="dxa"/>
          </w:tcPr>
          <w:p w:rsidR="007818B5" w:rsidRPr="007818B5" w:rsidRDefault="007818B5" w:rsidP="007818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Шиманская Г.Н.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</w:t>
            </w: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18B5" w:rsidRPr="007818B5" w:rsidRDefault="007818B5" w:rsidP="007818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Максина Н.Н.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18B5" w:rsidRPr="007818B5" w:rsidRDefault="007818B5" w:rsidP="007818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Горчаков Е.А.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:rsidR="007818B5" w:rsidRPr="007818B5" w:rsidRDefault="007818B5" w:rsidP="007818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818B5" w:rsidRPr="007818B5" w:rsidRDefault="007818B5" w:rsidP="007818B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8B5" w:rsidRPr="007818B5" w:rsidRDefault="007818B5" w:rsidP="007818B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8B5" w:rsidRPr="007818B5" w:rsidRDefault="007818B5" w:rsidP="007818B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8B5" w:rsidRPr="007818B5" w:rsidRDefault="007818B5" w:rsidP="007818B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8B5" w:rsidRPr="007818B5" w:rsidRDefault="007818B5" w:rsidP="007818B5">
      <w:pPr>
        <w:spacing w:after="0"/>
        <w:ind w:left="120"/>
        <w:rPr>
          <w:rFonts w:ascii="Calibri" w:eastAsia="Calibri" w:hAnsi="Calibri" w:cs="Times New Roman"/>
          <w:lang w:val="en-US"/>
        </w:rPr>
      </w:pPr>
    </w:p>
    <w:p w:rsidR="007818B5" w:rsidRPr="007818B5" w:rsidRDefault="007818B5" w:rsidP="007818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7818B5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РАБОЧАЯ ПРОГРАММА</w:t>
      </w: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  <w:lang w:val="en-US"/>
        </w:rPr>
      </w:pPr>
    </w:p>
    <w:p w:rsidR="007818B5" w:rsidRPr="007818B5" w:rsidRDefault="007818B5" w:rsidP="007818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818B5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>Право</w:t>
      </w:r>
      <w:r w:rsidRPr="007818B5">
        <w:rPr>
          <w:rFonts w:ascii="Times New Roman" w:eastAsia="Calibri" w:hAnsi="Times New Roman" w:cs="Times New Roman"/>
          <w:b/>
          <w:color w:val="000000"/>
          <w:sz w:val="28"/>
        </w:rPr>
        <w:t>. Базовый уровень»</w:t>
      </w:r>
    </w:p>
    <w:p w:rsidR="007818B5" w:rsidRPr="007818B5" w:rsidRDefault="007818B5" w:rsidP="007818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818B5">
        <w:rPr>
          <w:rFonts w:ascii="Times New Roman" w:eastAsia="Calibri" w:hAnsi="Times New Roman" w:cs="Times New Roman"/>
          <w:color w:val="000000"/>
          <w:sz w:val="28"/>
        </w:rPr>
        <w:t xml:space="preserve">для обучающихся 10 </w:t>
      </w:r>
      <w:r w:rsidRPr="007818B5">
        <w:rPr>
          <w:rFonts w:ascii="Calibri" w:eastAsia="Calibri" w:hAnsi="Calibri" w:cs="Times New Roman"/>
          <w:color w:val="000000"/>
          <w:sz w:val="28"/>
        </w:rPr>
        <w:t xml:space="preserve">– </w:t>
      </w:r>
      <w:r w:rsidRPr="007818B5">
        <w:rPr>
          <w:rFonts w:ascii="Times New Roman" w:eastAsia="Calibri" w:hAnsi="Times New Roman" w:cs="Times New Roman"/>
          <w:color w:val="000000"/>
          <w:sz w:val="28"/>
        </w:rPr>
        <w:t xml:space="preserve">11 классов </w:t>
      </w: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Pr="007818B5" w:rsidRDefault="007818B5" w:rsidP="007818B5">
      <w:pPr>
        <w:spacing w:after="0"/>
        <w:rPr>
          <w:rFonts w:ascii="Calibri" w:eastAsia="Calibri" w:hAnsi="Calibri" w:cs="Times New Roman"/>
        </w:rPr>
      </w:pP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Default="007818B5" w:rsidP="007818B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2" w:name="bc34a7f4-4026-4a2d-8185-cd5f043d8440"/>
      <w:r w:rsidRPr="007818B5"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proofErr w:type="spellStart"/>
      <w:r w:rsidRPr="007818B5">
        <w:rPr>
          <w:rFonts w:ascii="Times New Roman" w:eastAsia="Calibri" w:hAnsi="Times New Roman" w:cs="Times New Roman"/>
          <w:b/>
          <w:color w:val="000000"/>
          <w:sz w:val="28"/>
        </w:rPr>
        <w:t>Барвиха</w:t>
      </w:r>
      <w:bookmarkEnd w:id="2"/>
      <w:proofErr w:type="spellEnd"/>
      <w:r w:rsidRPr="007818B5">
        <w:rPr>
          <w:rFonts w:ascii="Times New Roman" w:eastAsia="Calibri" w:hAnsi="Times New Roman" w:cs="Times New Roman"/>
          <w:b/>
          <w:color w:val="000000"/>
          <w:sz w:val="28"/>
        </w:rPr>
        <w:t xml:space="preserve"> 2023 г</w:t>
      </w:r>
      <w:bookmarkStart w:id="3" w:name="33e14b86-74d9-40f7-89f9-3e3227438fe0"/>
      <w:bookmarkEnd w:id="3"/>
    </w:p>
    <w:p w:rsidR="007818B5" w:rsidRDefault="007818B5" w:rsidP="007818B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818B5" w:rsidRDefault="007818B5" w:rsidP="007818B5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7818B5" w:rsidRPr="007818B5" w:rsidRDefault="007818B5" w:rsidP="007818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7818B5" w:rsidRDefault="007818B5" w:rsidP="00011A00">
      <w:pPr>
        <w:pBdr>
          <w:bottom w:val="single" w:sz="6" w:space="6" w:color="D6DDB9"/>
        </w:pBdr>
        <w:shd w:val="clear" w:color="auto" w:fill="FFFFFF"/>
        <w:spacing w:after="0" w:line="240" w:lineRule="auto"/>
        <w:ind w:right="178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</w:pPr>
    </w:p>
    <w:p w:rsidR="00011A00" w:rsidRPr="00011A00" w:rsidRDefault="000C74D7" w:rsidP="00011A00">
      <w:pPr>
        <w:pBdr>
          <w:bottom w:val="single" w:sz="6" w:space="6" w:color="D6DDB9"/>
        </w:pBdr>
        <w:shd w:val="clear" w:color="auto" w:fill="FFFFFF"/>
        <w:spacing w:after="0" w:line="240" w:lineRule="auto"/>
        <w:ind w:right="178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32E5B">
        <w:rPr>
          <w:rFonts w:ascii="Times New Roman" w:eastAsia="Times New Roman" w:hAnsi="Times New Roman" w:cs="Times New Roman"/>
          <w:b/>
          <w:bCs/>
          <w:color w:val="231F20"/>
          <w:kern w:val="36"/>
          <w:sz w:val="24"/>
          <w:szCs w:val="24"/>
          <w:lang w:eastAsia="ru-RU"/>
        </w:rPr>
        <w:t>ПОЯСНИТЕЛЬНАЯ ЗАПИСКА</w:t>
      </w:r>
    </w:p>
    <w:p w:rsidR="00011A00" w:rsidRPr="00727439" w:rsidRDefault="00011A00" w:rsidP="00011A00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>Федеральным законом от 29.12.2012 № 273-ФЗ «Об образовании в Российской Федерации»;</w:t>
      </w:r>
    </w:p>
    <w:p w:rsidR="00011A00" w:rsidRPr="00727439" w:rsidRDefault="00011A00" w:rsidP="00011A00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Минпросвещения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 28.08.2020 № 442;</w:t>
      </w:r>
    </w:p>
    <w:p w:rsidR="00011A00" w:rsidRPr="00727439" w:rsidRDefault="00011A00" w:rsidP="00011A00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ФГОС начального общего образования, утвержденным приказом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Минобрнауки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 06.10.2009 № 373;</w:t>
      </w:r>
    </w:p>
    <w:p w:rsidR="00011A00" w:rsidRPr="00727439" w:rsidRDefault="00011A00" w:rsidP="00011A00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ФГОС основного общего образования, утвержденным приказом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Минобрнауки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 17.12.2010 № 1897;</w:t>
      </w:r>
    </w:p>
    <w:p w:rsidR="00011A00" w:rsidRPr="00727439" w:rsidRDefault="00011A00" w:rsidP="00011A00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ФГОС среднего общего образования, утвержденным приказом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Минобрнауки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 17.05.2012 № 413;</w:t>
      </w:r>
    </w:p>
    <w:p w:rsidR="00011A00" w:rsidRPr="00727439" w:rsidRDefault="00011A00" w:rsidP="00011A00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Уставом МБОУ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Барвихинской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СОШ;</w:t>
      </w:r>
    </w:p>
    <w:p w:rsidR="00011A00" w:rsidRPr="00727439" w:rsidRDefault="00011A00" w:rsidP="00011A00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•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ab/>
        <w:t xml:space="preserve">положением о формах, периодичности, порядке текущего контроля успеваемости и промежуточной аттестации обучающихся в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Барвихинской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СОШ;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Программа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курса  «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Право.  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Основы  правовой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культуры» к учебникам доктора юридических наук, доктора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педагогичес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ких наук Е.А. Певцовой «Право. Основы правовой культуры» (10 класс: в 2 ч., 11 класс: в 2 ч.— М.: Русское слово, 2014) составлена в соответствии с Федеральным государственным образовательным стандартом среднего (полного) общего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зования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2012 г. и рассчитана на обучение праву школьников 10—11 классов общеобразовательных организаций Российской Федерации как на базовом, так и на углублённом уровне.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Программа предусматривает использование в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образователь- ном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процессе учебно-методического комплекта «Право. Основы правовой культуры». Входящие в состав комплекта учебники имеют гриф «Рекомендовано Министерством образования и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уки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Российской Федерации» (10 класс: экспертное заключение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№ 10106–5215/217 от 12.10.2012 г. (научная экспертиза),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эк-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спертное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заключение № 516 от 29.01.2014 г. (педагогическая экспертиза), экспертное заключение № 933 от 10.02.2014 г. (общественная экспертиза); 11 класс: экспертное заключение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№ 10106–5215/216 от 12.10.2012 г. (научная экспертиза),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эк-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спертное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заключение № 517 от 29.01.2014 г. (педагогическая экспертиза); экспертное заключение № 934 от 10.02.2014 г. (общественная экспертиза).</w:t>
      </w:r>
    </w:p>
    <w:p w:rsidR="000C74D7" w:rsidRPr="00727439" w:rsidRDefault="000C74D7" w:rsidP="00E32E5B">
      <w:pPr>
        <w:pBdr>
          <w:bottom w:val="single" w:sz="6" w:space="4" w:color="D6DDB9"/>
        </w:pBdr>
        <w:shd w:val="clear" w:color="auto" w:fill="FFFFFF"/>
        <w:spacing w:after="0" w:line="240" w:lineRule="auto"/>
        <w:ind w:right="178" w:firstLine="567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Цели и характеристика курса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78"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«Право. Основы </w:t>
      </w:r>
      <w:proofErr w:type="gramStart"/>
      <w:r w:rsidRPr="0072743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правовой  культуры</w:t>
      </w:r>
      <w:proofErr w:type="gramEnd"/>
      <w:r w:rsidRPr="0072743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»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Федеральном государст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венном образовательном стандар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 среднего (полного) общего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образования имеется обязатель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ная предметная область «Общественные науки», включающая предмет «Право», изучение которого может проходить как на базовом, так и на углублённом уровне.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Целеполагание курса определило его название — «Право. Основы правовой культуры»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формирование правовой культу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ры и правового сознания 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бучающихся, стоящих перед выбо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ром своего дальнейшего образования и профессии.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Правовая культура имеет множественность определений, вооружая людей знаниями и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умениями освоения правовой дей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ствительности. Современному школьнику необходим правовой опыт поведения в различных ситуациях, целенаправленно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при- обретаемый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под влиянием си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стемной </w:t>
      </w:r>
      <w:proofErr w:type="spellStart"/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правовоспитательной</w:t>
      </w:r>
      <w:proofErr w:type="spellEnd"/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боты. Данная программа ори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ентирована на реализацию совре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менной системы правового обучения и воспитания подростков, в рамках которой возможно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решение целого комплекса обще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ственных проблем.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Изучение курса направлено на достижение следующих </w:t>
      </w:r>
      <w:r w:rsidRPr="0072743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целей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:</w:t>
      </w:r>
    </w:p>
    <w:p w:rsidR="000C74D7" w:rsidRPr="00727439" w:rsidRDefault="000C74D7" w:rsidP="00E32E5B">
      <w:pPr>
        <w:numPr>
          <w:ilvl w:val="0"/>
          <w:numId w:val="1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правосо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знания и правовой культуры, со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циально-правовой активности,  внутренней  убеждённости  в необходимости соблюдения норм права, на 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осознание себя полноправным членом общества, имеющим гарантированные законом права и свободы; сод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ействие развитию профессиональ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ных склонностей;</w:t>
      </w:r>
    </w:p>
    <w:p w:rsidR="000C74D7" w:rsidRPr="00727439" w:rsidRDefault="000C74D7" w:rsidP="00E32E5B">
      <w:pPr>
        <w:numPr>
          <w:ilvl w:val="0"/>
          <w:numId w:val="1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гражданской ответственности и чувства собственного достоинства,  дисциплинированности,  уважения к правам и свободам другого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человека, демократическим пра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вовым ценностям и институтам, правопорядку;</w:t>
      </w:r>
    </w:p>
    <w:p w:rsidR="000C74D7" w:rsidRPr="00727439" w:rsidRDefault="000C74D7" w:rsidP="00E32E5B">
      <w:pPr>
        <w:numPr>
          <w:ilvl w:val="0"/>
          <w:numId w:val="1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освоение системы знан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ий о праве как науке, о принци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пах, нормах и институтах права, необходимых для ориентации в российском и мировом нор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мативно-правовом материале, эф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фективной реализации прав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законных интересов; ознаком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ление с содержанием профе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ссиональной юридической деятель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ности и основными юридическими профессиями;</w:t>
      </w:r>
    </w:p>
    <w:p w:rsidR="000C74D7" w:rsidRPr="00727439" w:rsidRDefault="000C74D7" w:rsidP="00E32E5B">
      <w:pPr>
        <w:numPr>
          <w:ilvl w:val="0"/>
          <w:numId w:val="1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овладение умениями, необходимыми для применения приобретённых знаний для р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ешения практических задач в со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циально-правовой сфере, прод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олжения обучения в системе про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фессионального образования;</w:t>
      </w:r>
    </w:p>
    <w:p w:rsidR="000C74D7" w:rsidRPr="00727439" w:rsidRDefault="000C74D7" w:rsidP="00E32E5B">
      <w:pPr>
        <w:numPr>
          <w:ilvl w:val="0"/>
          <w:numId w:val="1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способности и готовности к сознательному и ответственному действию в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сфере отношений, урегулирован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ных правом, в том числе к оценке явлений и событий с точки зрения их соответствия закону, к самостоятельному принятию решений, правомерной реали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зации гражданской позиции и не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сению ответственности.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Ведущей задачей курса явля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ется формирование правовой ком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петентности современного подростка, предполагающей не только правовую грамотность, но и правовую активность, умение быстро находить правильное решение возникающих проблем,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ориенти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роваться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правовом пространс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тве. Правовая компетенция, фор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мируемая в процессе правов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ой подготовки обучающихся, пред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ставляет собой комплексную характеристику, интегрирующую не только знания, ценностные установки, навыки правового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по- ведения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учащихся, но и приобр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етение опыта деятельности, необ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ходимого каждому в повседневной жизни, в процессе социальной практики, в рамках выполнения различных социальных ролей.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Общеизвестно, что правовое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обучение и воспитание относят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ся к одним из древнейших ви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дов культурной деятельности чел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овека.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Именно с их помощью лю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ди передавали своим потомкам вы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работанные правила разрешения конфликтов и противоречий, которые позволяли обеспечи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вать стабильность и организован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ность в обществе.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Курс «Право. Основы п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равовой культуры» оптимально со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четает юридическое содержание и педагогические технологии при работе с обучающимис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я. Важное внимание уделено фор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мированию умений и навыко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правомерного поведения, явля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ющегося основой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правосообразного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образа жизни, основанного на самостоятельности, право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вой активности личности. Содер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жание курса ориентирует на уважение права, осознание его ценности во взаимоотношениях людей, выработку навыков правомерной защиты своих прав и интересов.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Особенностями  курса</w:t>
      </w:r>
      <w:proofErr w:type="gramEnd"/>
      <w:r w:rsidRPr="0072743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 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являются:</w:t>
      </w:r>
    </w:p>
    <w:p w:rsidR="000C74D7" w:rsidRPr="00727439" w:rsidRDefault="000C74D7" w:rsidP="00E32E5B">
      <w:pPr>
        <w:numPr>
          <w:ilvl w:val="0"/>
          <w:numId w:val="2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практико-ориентиров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анный подход в изложении содер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жания;</w:t>
      </w:r>
    </w:p>
    <w:p w:rsidR="000C74D7" w:rsidRPr="00727439" w:rsidRDefault="000C74D7" w:rsidP="00E32E5B">
      <w:pPr>
        <w:numPr>
          <w:ilvl w:val="0"/>
          <w:numId w:val="2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преемственность и после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довательность в изучении право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вых вопросов, обеспечиваю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щие целенаправленность и непре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рывность правового информир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ования (при этом теоретико-пра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вовые вопросы рассматриваются в качестве важной основы для познания отраслевого законодательства и выработки умений находить правовую информацию);</w:t>
      </w:r>
    </w:p>
    <w:p w:rsidR="000C74D7" w:rsidRPr="00727439" w:rsidRDefault="000C74D7" w:rsidP="00E32E5B">
      <w:pPr>
        <w:numPr>
          <w:ilvl w:val="0"/>
          <w:numId w:val="2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опора на социальный опыт обучающихся, участвующих в различных правоотношениях;</w:t>
      </w:r>
    </w:p>
    <w:p w:rsidR="000C74D7" w:rsidRPr="00727439" w:rsidRDefault="000C74D7" w:rsidP="00E32E5B">
      <w:pPr>
        <w:numPr>
          <w:ilvl w:val="0"/>
          <w:numId w:val="2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активной гражданской позиции личности, в том числе посредством участия в проектной деятельности;</w:t>
      </w:r>
    </w:p>
    <w:p w:rsidR="000C74D7" w:rsidRPr="00727439" w:rsidRDefault="000C74D7" w:rsidP="00E32E5B">
      <w:pPr>
        <w:numPr>
          <w:ilvl w:val="0"/>
          <w:numId w:val="2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 уважения к правам человека и нормам международного права;</w:t>
      </w:r>
    </w:p>
    <w:p w:rsidR="000C74D7" w:rsidRPr="00727439" w:rsidRDefault="000C74D7" w:rsidP="00E32E5B">
      <w:pPr>
        <w:numPr>
          <w:ilvl w:val="0"/>
          <w:numId w:val="2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обеспечение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необходимого уровня юридической грамот-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ности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школьника для защиты своих прав;</w:t>
      </w:r>
    </w:p>
    <w:p w:rsidR="000C74D7" w:rsidRPr="00727439" w:rsidRDefault="000C74D7" w:rsidP="00E32E5B">
      <w:pPr>
        <w:numPr>
          <w:ilvl w:val="0"/>
          <w:numId w:val="2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решение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вопросов профессиональной ориентации и само- определения несовершеннолетних в  дальнейшем.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0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Курс направлен на пов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ышение правовой грамотности обу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чающихся, формирование в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ысокого уровня их правовой вос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питанности, чувства ответственности и социальной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актив-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ности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рамках курса не предпол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агается осуществлять профессио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нальную подготовку юристов, хотя материал ориентирован на знакомство с ведущими юридическими профессиями с целью профессиональной ориента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ции подростков, успешного выбо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 дальнейшей образовательной траектории. Изучив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матери- ал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представленный в содержа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нии, отработав и закрепив соот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ветствующие умения и навыки, старшеклассник на достойном уровне сможет решить жизненный правовой конфликт или предотвратить его, защитит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ь свои права и законные интере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сы близких, не допустить произвола власти, конструктивно и успешно действовать в право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вом пространстве в условиях ры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ночных отношений.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Курс носит системный ха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рактер и предполагает постепен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ное усложнение и расширение правовой подготовки на каждом этапе взросления подростка. В 10 классе обучающиеся изучают вопросы теории права и государства, конституционного права. В 11 классе они приобретают правовую компетентность в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раз- личных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отраслях права (граж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данском, уголовном, администра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тивном, семейном, трудовом и др.).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Освоение вариантов пра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вомерного поведения осуществля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ется с использованием а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ктивных форм обучения, стимули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рующих познавательную деятельность школьника, который выступает в роли самостоятельного субъекта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образовательно-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процесса. В рамках курса предполагается использование различных видов индивиду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альной, парной, групповой рабо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ты. Проведение деловых, имитационных, сюжетных, ролевых и других игр, работа с источни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ками, участие в творческих про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ектах, мозговые штурмы и прочее позволят обеспечит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ь серьёз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ную мотивацию на дальнейшее обучение и сформировать, поддержать устойчивый интерес школьника к праву. Особую значимость имеет системная работа с правовой информацией. Изучение курса предполагает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использование ресурса сети Ин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тернет, публикаций в средствах массовой 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информации, обуче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ние в сотрудничестве, метод а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нализа конкретных ситуаций, ме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тод проектов, «портфолио ученика»,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разноуровневое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обучение, индивидуальный и дифференцированный подход к обучению,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 также возможности рефлексии, которые используются во всех перечисленных технологиях.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Организационные модули курса представлены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адаптивны- ми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вариантами организации учебно-воспитательного процесса, механизмами оптимального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осуществления функций планиро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вания, мотивации учащихся, организации процесса их право- вой подготовки и контроля знаний и умений. Особое внимание уделено средствам организац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ии внеклассной и внеурочной ра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боты, в том числе проведени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ю олимпиад и конкурсов, написа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нию эссе. Методика работы направлена на развитие навыков критического анализа различных текстов, ведения дискуссий по важным общественным проблемам.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Курс «Право. Основы правовой культуры» ориентирован на формирование у школьников собственных представлений и установок, основанных на современных правовых ценностях общества, необходимых для защиты прав, свобод и законных интересов личности и правом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ерной реализации своей граждан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ской позиции.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Данный курс можно из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учать как самостоятельный учеб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ный предмет Федерального государственного образовательного стандарта среднего (полного) 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общего образования на углублён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ном или базовом уровне, а также использовать при изучении правовых вопросов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интегрированно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рамках образовательного предмета «Обществознание» на базовом уровне.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Курс может обеспечить </w:t>
      </w:r>
      <w:r w:rsidRPr="00727439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углублённое изучение права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, со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здав условия реализации индивидуальных образовательных программ по интересам. В рамках углублённого правового обучения формируется интерес к будущей профессиональной деятельности. Реализация указанной идеи осуществляется посредством включения в содержание курса тем о различных юридических профессиях и в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едущих вопросах образовательно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 права. Школьники получ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ают информацию о некоторых осо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бенностях высшего профессионального образования, что даёт основание для верного выбора ими образовательной деятел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ь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ности после окончания школы.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 xml:space="preserve">Обучение в рамках курса формирует целостный комплекс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общеучебных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умений и навыков. Обучающиеся знакомятся со спецификой профессиональной юридической деятельности адвоката, судьи, прокурора, н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отариуса, следователя, юрискон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сульта. Это обеспечивает пр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иобретение умений самостоятель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ного поиска, анализа и использования правовой информации; формирует умения сравнительного анализа правовых понятий и норм; объяснения смысла 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конкретных норм права, характе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ристики содержания текстов нормативных актов; позволяет оценить общественные события и явления, действия людей с точки зрения их соответствия законодательству; а также вы- работать доказательную аргументацию собственной позиции в конкретных правовых ситуа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циях с использованием норм пра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ва. Обучающиеся приобретают навыки использования норм права при решении учебных и практических задач; проведения исследований по правовым темам в учебных целях; ведения дискуссии; составления отдельных видов юридических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доку- ментов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 умения анализировать собственные профессиональные склонности, способы их раз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вития и реализации. Курс форми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рует готовность и мотивацию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 дальнейшее юридическое обу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чение в вузе.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старшей школе право, будучи важ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ным компонентом соци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ально-гуманитарного образования личности, относится к числу приоритетных дисциплин, 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обеспечивающих возможности пра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вовой социализации подростко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в. Правовое образование направ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приобретение навыков правового поведения, что необходимо для эффективного выполнения выпускниками основных социальных ролей в обществе (гражданина, налогоплательщика, избирателя, члена </w:t>
      </w:r>
      <w:r w:rsidR="00F30955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семьи, собственника, потребите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ля, работника).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 этой связи содержание курса ориентировано на формирование умений осмысленно употреблять правовые понятия, характеризовать основные правовые институты, механизмы и процедуры, объяснять взаим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освязь государства, права и дру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гих социальных институтов; различать виды судопроизводства; уяснить полномочия правоо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хранительных органов, адвокату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ры, нотариата, прокуратуры, а также порядок рассмотрения споров в сфере отношений, урегулированных правом.</w:t>
      </w:r>
    </w:p>
    <w:p w:rsidR="00E46B4B" w:rsidRDefault="00F30955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Программа реализуется при использовании учебников:</w:t>
      </w:r>
    </w:p>
    <w:p w:rsidR="00F30955" w:rsidRPr="00F30955" w:rsidRDefault="00F30955" w:rsidP="00E32E5B">
      <w:pPr>
        <w:shd w:val="clear" w:color="auto" w:fill="FFFFFF"/>
        <w:spacing w:after="0" w:line="240" w:lineRule="auto"/>
        <w:ind w:right="110" w:firstLine="567"/>
        <w:jc w:val="both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095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F3095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F3095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класс. Право. Певцова Е.А., издательство «Русское слово», 2019 г. </w:t>
      </w:r>
      <w:r w:rsidRPr="00F3095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30955" w:rsidRPr="00F30955" w:rsidRDefault="00F30955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F3095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 класс. Право. Певцова Е.А., издательство «Русское слово», 2019 г. </w:t>
      </w:r>
      <w:r w:rsidRPr="00F30955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E46B4B" w:rsidRPr="00F30955" w:rsidRDefault="00E46B4B" w:rsidP="00E46B4B">
      <w:pPr>
        <w:ind w:firstLine="567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E46B4B" w:rsidRDefault="00E46B4B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Pr="00727439" w:rsidRDefault="003826BF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74D7" w:rsidRPr="00727439" w:rsidRDefault="00E32E5B" w:rsidP="00E32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2. Планируемые результаты обучения и освоения содержания курса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Личностные результаты</w:t>
      </w:r>
    </w:p>
    <w:p w:rsidR="000C74D7" w:rsidRPr="00727439" w:rsidRDefault="000C74D7" w:rsidP="00E32E5B">
      <w:pPr>
        <w:numPr>
          <w:ilvl w:val="0"/>
          <w:numId w:val="3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Воспитание российской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гражданской идентичности, пат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риотизма, уважения к своему народу, чувства ответственности перед Родиной, гордости за свой край, свою Родину, прошлое и настоящее многонациональн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ого народа России, уважение го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сударственных символов (герб, флаг, гимн);</w:t>
      </w:r>
    </w:p>
    <w:p w:rsidR="000C74D7" w:rsidRPr="00727439" w:rsidRDefault="000C74D7" w:rsidP="00E32E5B">
      <w:pPr>
        <w:numPr>
          <w:ilvl w:val="0"/>
          <w:numId w:val="3"/>
        </w:numPr>
        <w:shd w:val="clear" w:color="auto" w:fill="FFFFFF"/>
        <w:spacing w:after="0" w:line="240" w:lineRule="auto"/>
        <w:ind w:left="0" w:right="11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формирование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гражданской позиции как активн</w:t>
      </w:r>
      <w:r w:rsidR="00E32E5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ого и от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ветственного члена российского общества, осознающего свои конституционные права и обяза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нности, уважающего закон и пра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вопорядок, обладающего чувством собственного достоинства, осознанно принимающего традиционные национальные и обще- человеческие гуманистические и демократические  ценности;</w:t>
      </w:r>
    </w:p>
    <w:p w:rsidR="000C74D7" w:rsidRPr="00727439" w:rsidRDefault="000C74D7" w:rsidP="00E32E5B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готовность к служению Отечеству, его защите;</w:t>
      </w:r>
    </w:p>
    <w:p w:rsidR="000C74D7" w:rsidRPr="00727439" w:rsidRDefault="000C74D7" w:rsidP="00E32E5B">
      <w:pPr>
        <w:numPr>
          <w:ilvl w:val="0"/>
          <w:numId w:val="3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мировоззрения, соответствующего сов- ременному уровню развития правовой науки и практики, а так-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же различных форм общественного сознания, осознание своего места в поликультурном мире;</w:t>
      </w:r>
    </w:p>
    <w:p w:rsidR="000C74D7" w:rsidRPr="00727439" w:rsidRDefault="000C74D7" w:rsidP="00E32E5B">
      <w:pPr>
        <w:numPr>
          <w:ilvl w:val="0"/>
          <w:numId w:val="4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остоя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тельной, творческой и ответственной деятельности;</w:t>
      </w:r>
    </w:p>
    <w:p w:rsidR="000C74D7" w:rsidRPr="00727439" w:rsidRDefault="000C74D7" w:rsidP="00E32E5B">
      <w:pPr>
        <w:numPr>
          <w:ilvl w:val="0"/>
          <w:numId w:val="4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толерантное сознание и поведение в поликультурном мире, готовность и способно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сть вести диалог с другими людь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ми, достигать в нем взаимопонимания, находить общие цели и сотрудничать для их достижения;</w:t>
      </w:r>
    </w:p>
    <w:p w:rsidR="000C74D7" w:rsidRPr="00727439" w:rsidRDefault="000C74D7" w:rsidP="00E32E5B">
      <w:pPr>
        <w:numPr>
          <w:ilvl w:val="0"/>
          <w:numId w:val="4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навыки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сотрудничества со сверстниками, детьми младше-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возраста, взрослыми в образовательной, общественно полез- ной, учебно-исследовательско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й, проектной и других видах де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ятельности;</w:t>
      </w:r>
    </w:p>
    <w:p w:rsidR="000C74D7" w:rsidRPr="00727439" w:rsidRDefault="000C74D7" w:rsidP="00E32E5B">
      <w:pPr>
        <w:numPr>
          <w:ilvl w:val="0"/>
          <w:numId w:val="4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нравственное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сознание и поведение на основе усвоения об-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щечеловеческих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 ценностей;</w:t>
      </w:r>
    </w:p>
    <w:p w:rsidR="000C74D7" w:rsidRPr="00727439" w:rsidRDefault="000C74D7" w:rsidP="00E32E5B">
      <w:pPr>
        <w:numPr>
          <w:ilvl w:val="0"/>
          <w:numId w:val="4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готовность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способность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к образованию, в том числе са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мообразованию, на протяжении всей жизни; сознательное от- ношение к непрерывному образованию как условию успешной профессиональной и общественной деятельности;</w:t>
      </w:r>
    </w:p>
    <w:p w:rsidR="000C74D7" w:rsidRPr="00727439" w:rsidRDefault="000C74D7" w:rsidP="00E32E5B">
      <w:pPr>
        <w:numPr>
          <w:ilvl w:val="0"/>
          <w:numId w:val="4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осознанный выбор будущей профессии и возможностей реализации собственных жиз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ненных планов; отношение к про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фессиональной деятельност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как возможности участия в ре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шении личных, общественн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ых, государственных, общенацио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нальных проблем;</w:t>
      </w:r>
    </w:p>
    <w:p w:rsidR="000C74D7" w:rsidRPr="00727439" w:rsidRDefault="000C74D7" w:rsidP="00E32E5B">
      <w:pPr>
        <w:numPr>
          <w:ilvl w:val="0"/>
          <w:numId w:val="4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</w:t>
      </w:r>
    </w:p>
    <w:p w:rsidR="000C74D7" w:rsidRPr="00727439" w:rsidRDefault="000C74D7" w:rsidP="00E32E5B">
      <w:pPr>
        <w:numPr>
          <w:ilvl w:val="0"/>
          <w:numId w:val="4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ответственное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отношение к созданию семьи на основе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нанного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принятия ценностей семейной жизни.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Метапредметные</w:t>
      </w:r>
      <w:proofErr w:type="spellEnd"/>
      <w:r w:rsidRPr="0072743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 xml:space="preserve"> результаты</w:t>
      </w:r>
    </w:p>
    <w:p w:rsidR="000C74D7" w:rsidRPr="00727439" w:rsidRDefault="000C74D7" w:rsidP="00E32E5B">
      <w:pPr>
        <w:numPr>
          <w:ilvl w:val="0"/>
          <w:numId w:val="5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Умение самостоятельно определять цели </w:t>
      </w: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деятельности  и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составлять планы деятел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ьности; самостоятельно осущест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влять, контролировать и корре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ктировать деятельность; исполь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C74D7" w:rsidRPr="00727439" w:rsidRDefault="000C74D7" w:rsidP="00E32E5B">
      <w:pPr>
        <w:numPr>
          <w:ilvl w:val="0"/>
          <w:numId w:val="5"/>
        </w:numPr>
        <w:shd w:val="clear" w:color="auto" w:fill="FFFFFF"/>
        <w:spacing w:after="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продуктивно общаться и взаимодействовать  в процессе совместной деятельности, учитывать   позиции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других участников деятельности, эффективно разрешать конфликты;</w:t>
      </w:r>
    </w:p>
    <w:p w:rsidR="000C74D7" w:rsidRPr="00727439" w:rsidRDefault="000C74D7" w:rsidP="00E32E5B">
      <w:pPr>
        <w:numPr>
          <w:ilvl w:val="0"/>
          <w:numId w:val="6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 навыками по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знавательной, учебно-исследова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74D7" w:rsidRPr="00727439" w:rsidRDefault="000C74D7" w:rsidP="00E32E5B">
      <w:pPr>
        <w:numPr>
          <w:ilvl w:val="0"/>
          <w:numId w:val="6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готовность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и способнос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ть к самостоятельной информаци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онно-познавательной деятел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ьности, включая умение ориенти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роваться в различных источниках информации, 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критически оценивать и интерпретировать информацию, получаемую из различных  источников;</w:t>
      </w:r>
    </w:p>
    <w:p w:rsidR="000C74D7" w:rsidRPr="00727439" w:rsidRDefault="000C74D7" w:rsidP="00E32E5B">
      <w:pPr>
        <w:numPr>
          <w:ilvl w:val="0"/>
          <w:numId w:val="6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использовать с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редства информационных и комму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никационных технологий в решени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 когнитивных, коммуни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кативных и организационных задач с соблюдением требований эргономики, техники безопас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ности, гигиены, ресурсосбереже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ния, правовых и этических 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норм, норм информационной безо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пасности;</w:t>
      </w:r>
    </w:p>
    <w:p w:rsidR="000C74D7" w:rsidRPr="00727439" w:rsidRDefault="000C74D7" w:rsidP="00E32E5B">
      <w:pPr>
        <w:numPr>
          <w:ilvl w:val="0"/>
          <w:numId w:val="6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определять назначение и функции различны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х со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циальных институтов;</w:t>
      </w:r>
    </w:p>
    <w:p w:rsidR="000C74D7" w:rsidRPr="00727439" w:rsidRDefault="000C74D7" w:rsidP="00E32E5B">
      <w:pPr>
        <w:numPr>
          <w:ilvl w:val="0"/>
          <w:numId w:val="6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самостоятельно оценивать и принимать решения, определяющие стратегию поведения с учётом гражданских и нравственных ценностей;</w:t>
      </w:r>
    </w:p>
    <w:p w:rsidR="000C74D7" w:rsidRPr="00727439" w:rsidRDefault="000C74D7" w:rsidP="00E32E5B">
      <w:pPr>
        <w:numPr>
          <w:ilvl w:val="0"/>
          <w:numId w:val="6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0C74D7" w:rsidRPr="00727439" w:rsidRDefault="000C74D7" w:rsidP="00E32E5B">
      <w:pPr>
        <w:numPr>
          <w:ilvl w:val="0"/>
          <w:numId w:val="6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навыками познавательной рефлексии как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осоз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нания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совершаемых действий и мыслительных процессов, их результатов и оснований, грани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ц своего знания и незнания, но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вых познавательных задач и средств их достижения.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outlineLvl w:val="4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bCs/>
          <w:iCs/>
          <w:color w:val="231F20"/>
          <w:sz w:val="24"/>
          <w:szCs w:val="24"/>
          <w:lang w:eastAsia="ru-RU"/>
        </w:rPr>
        <w:t>Предметные результаты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На базовом уровне</w:t>
      </w:r>
    </w:p>
    <w:p w:rsidR="000C74D7" w:rsidRPr="00727439" w:rsidRDefault="000C74D7" w:rsidP="00E32E5B">
      <w:pPr>
        <w:numPr>
          <w:ilvl w:val="0"/>
          <w:numId w:val="7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представлений о понятии государства, его функциях, механизме и формах;</w:t>
      </w:r>
    </w:p>
    <w:p w:rsidR="000C74D7" w:rsidRPr="00727439" w:rsidRDefault="000C74D7" w:rsidP="00E32E5B">
      <w:pPr>
        <w:numPr>
          <w:ilvl w:val="0"/>
          <w:numId w:val="7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 знаниями о понятии права, источниках и нормах права, законности, правоотношениях;</w:t>
      </w:r>
    </w:p>
    <w:p w:rsidR="000C74D7" w:rsidRPr="00727439" w:rsidRDefault="000C74D7" w:rsidP="00E32E5B">
      <w:pPr>
        <w:numPr>
          <w:ilvl w:val="0"/>
          <w:numId w:val="7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</w:t>
      </w:r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знаниями о правонарушениях и юридической от- </w:t>
      </w: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ветственности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;</w:t>
      </w:r>
    </w:p>
    <w:p w:rsidR="000C74D7" w:rsidRPr="00727439" w:rsidRDefault="000C74D7" w:rsidP="00E32E5B">
      <w:pPr>
        <w:numPr>
          <w:ilvl w:val="0"/>
          <w:numId w:val="8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представлений о Конституции РФ как основном законе государства, владение знаниями об основах правового статуса личности в Российской Федерации;</w:t>
      </w:r>
    </w:p>
    <w:p w:rsidR="000C74D7" w:rsidRPr="00727439" w:rsidRDefault="000C74D7" w:rsidP="00E32E5B">
      <w:pPr>
        <w:numPr>
          <w:ilvl w:val="0"/>
          <w:numId w:val="8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общих представлений о разных видах судопроизводства, правилах применения права, разрешения конфликтов правовыми способами;</w:t>
      </w:r>
    </w:p>
    <w:p w:rsidR="000C74D7" w:rsidRPr="00727439" w:rsidRDefault="000C74D7" w:rsidP="00E32E5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основ правового мышления;</w:t>
      </w:r>
    </w:p>
    <w:p w:rsidR="000C74D7" w:rsidRPr="00727439" w:rsidRDefault="000C74D7" w:rsidP="00E32E5B">
      <w:pPr>
        <w:numPr>
          <w:ilvl w:val="0"/>
          <w:numId w:val="8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знаний об основах административного, гражданского, трудового, уголовного  права;</w:t>
      </w:r>
    </w:p>
    <w:p w:rsidR="000C74D7" w:rsidRPr="00727439" w:rsidRDefault="000C74D7" w:rsidP="00E32E5B">
      <w:pPr>
        <w:numPr>
          <w:ilvl w:val="0"/>
          <w:numId w:val="8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понимание юридической деятельности; ознакомление со спецификой основных юридических профессий;</w:t>
      </w:r>
    </w:p>
    <w:p w:rsidR="000C74D7" w:rsidRPr="00727439" w:rsidRDefault="000C74D7" w:rsidP="00E32E5B">
      <w:pPr>
        <w:numPr>
          <w:ilvl w:val="0"/>
          <w:numId w:val="8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 Федерации;</w:t>
      </w:r>
    </w:p>
    <w:p w:rsidR="000C74D7" w:rsidRPr="00727439" w:rsidRDefault="000C74D7" w:rsidP="00E32E5B">
      <w:pPr>
        <w:numPr>
          <w:ilvl w:val="0"/>
          <w:numId w:val="8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iCs/>
          <w:color w:val="231F20"/>
          <w:sz w:val="24"/>
          <w:szCs w:val="24"/>
          <w:lang w:eastAsia="ru-RU"/>
        </w:rPr>
        <w:t>На углублённом уровне</w:t>
      </w:r>
    </w:p>
    <w:p w:rsidR="000C74D7" w:rsidRPr="00727439" w:rsidRDefault="000C74D7" w:rsidP="00E32E5B">
      <w:pPr>
        <w:shd w:val="clear" w:color="auto" w:fill="FFFFFF"/>
        <w:spacing w:after="0" w:line="240" w:lineRule="auto"/>
        <w:ind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Требования к предметным результатам освоения углублённого курса права включают требования к результатам освоения базового курса, а также дополнительно отражают:</w:t>
      </w:r>
    </w:p>
    <w:p w:rsidR="000C74D7" w:rsidRPr="00727439" w:rsidRDefault="000C74D7" w:rsidP="00E32E5B">
      <w:pPr>
        <w:numPr>
          <w:ilvl w:val="0"/>
          <w:numId w:val="9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представлений о роли и значении права как важнейшего социального регулятора и элемента культуры общества;</w:t>
      </w:r>
    </w:p>
    <w:p w:rsidR="000C74D7" w:rsidRPr="00727439" w:rsidRDefault="000C74D7" w:rsidP="00E32E5B">
      <w:pPr>
        <w:numPr>
          <w:ilvl w:val="0"/>
          <w:numId w:val="9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 знаниями об основных правовых принципах, действующих в демократическом обществе;</w:t>
      </w:r>
    </w:p>
    <w:p w:rsidR="000C74D7" w:rsidRPr="00727439" w:rsidRDefault="000C74D7" w:rsidP="00E32E5B">
      <w:pPr>
        <w:numPr>
          <w:ilvl w:val="0"/>
          <w:numId w:val="9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представлений о системе и структуре права, правоотношениях, правонарушениях и юридической ответственности;</w:t>
      </w:r>
    </w:p>
    <w:p w:rsidR="000C74D7" w:rsidRPr="00727439" w:rsidRDefault="000C74D7" w:rsidP="00E32E5B">
      <w:pPr>
        <w:numPr>
          <w:ilvl w:val="0"/>
          <w:numId w:val="9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владение знаниями о ро</w:t>
      </w:r>
      <w:r w:rsidR="00E46B4B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ссийской правовой системе, осо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бенностях её развития;</w:t>
      </w:r>
    </w:p>
    <w:p w:rsidR="000C74D7" w:rsidRPr="00727439" w:rsidRDefault="000C74D7" w:rsidP="00E32E5B">
      <w:pPr>
        <w:numPr>
          <w:ilvl w:val="0"/>
          <w:numId w:val="9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представлений о конституционном, гражданском, арбитражном, уголовном видах судопроизводства, правилах применения права, разрешения конфликтов правовыми способами;</w:t>
      </w:r>
    </w:p>
    <w:p w:rsidR="000C74D7" w:rsidRPr="00727439" w:rsidRDefault="000C74D7" w:rsidP="00E32E5B">
      <w:pPr>
        <w:numPr>
          <w:ilvl w:val="0"/>
          <w:numId w:val="9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способов восстановления нарушенных прав;</w:t>
      </w:r>
    </w:p>
    <w:p w:rsidR="000C74D7" w:rsidRPr="00727439" w:rsidRDefault="000C74D7" w:rsidP="00E32E5B">
      <w:pPr>
        <w:numPr>
          <w:ilvl w:val="0"/>
          <w:numId w:val="10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знаний об общих принципах и нормах, регулирующих государствен</w:t>
      </w:r>
      <w:r w:rsidR="00011A00"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ное устройство Российской Феде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рации, конституционный статус </w:t>
      </w: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0C74D7" w:rsidRPr="00727439" w:rsidRDefault="000C74D7" w:rsidP="00E32E5B">
      <w:pPr>
        <w:numPr>
          <w:ilvl w:val="0"/>
          <w:numId w:val="10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понимание юридической деятельности как формы реализации права; ознакомление со спецификой основных юридических профессий;</w:t>
      </w:r>
    </w:p>
    <w:p w:rsidR="000C74D7" w:rsidRPr="00727439" w:rsidRDefault="000C74D7" w:rsidP="00E32E5B">
      <w:pPr>
        <w:numPr>
          <w:ilvl w:val="0"/>
          <w:numId w:val="10"/>
        </w:numPr>
        <w:shd w:val="clear" w:color="auto" w:fill="FFFFFF"/>
        <w:spacing w:after="0" w:line="240" w:lineRule="auto"/>
        <w:ind w:left="0" w:right="1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Федерации, вы- работки и доказательной аргументации собственной позиции в конкретных правовых ситуациях с использованием нормативных актов.</w:t>
      </w: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26BF" w:rsidRDefault="003826BF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40A0" w:rsidRPr="00727439" w:rsidRDefault="00C740A0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221"/>
      </w:tblGrid>
      <w:tr w:rsidR="00C740A0" w:rsidRPr="00727439" w:rsidTr="00E32E5B">
        <w:tc>
          <w:tcPr>
            <w:tcW w:w="5353" w:type="dxa"/>
          </w:tcPr>
          <w:p w:rsidR="00C740A0" w:rsidRPr="00727439" w:rsidRDefault="00C740A0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4221" w:type="dxa"/>
          </w:tcPr>
          <w:p w:rsidR="00C740A0" w:rsidRPr="00727439" w:rsidRDefault="00C740A0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Повышенный уровень</w:t>
            </w:r>
          </w:p>
        </w:tc>
      </w:tr>
      <w:tr w:rsidR="00C740A0" w:rsidRPr="00727439" w:rsidTr="00E32E5B">
        <w:tc>
          <w:tcPr>
            <w:tcW w:w="5353" w:type="dxa"/>
          </w:tcPr>
          <w:p w:rsidR="00C740A0" w:rsidRPr="00727439" w:rsidRDefault="00C740A0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221" w:type="dxa"/>
          </w:tcPr>
          <w:p w:rsidR="00C740A0" w:rsidRPr="00727439" w:rsidRDefault="00C740A0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740A0" w:rsidRPr="00727439" w:rsidTr="00E32E5B">
        <w:tc>
          <w:tcPr>
            <w:tcW w:w="9574" w:type="dxa"/>
            <w:gridSpan w:val="2"/>
          </w:tcPr>
          <w:p w:rsidR="00C740A0" w:rsidRPr="00727439" w:rsidRDefault="00011A00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11 «</w:t>
            </w:r>
            <w:proofErr w:type="spellStart"/>
            <w:proofErr w:type="gramStart"/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А»класс</w:t>
            </w:r>
            <w:proofErr w:type="spellEnd"/>
            <w:proofErr w:type="gramEnd"/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2021-2022</w:t>
            </w:r>
            <w:r w:rsidR="00C740A0"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C740A0" w:rsidRPr="00727439" w:rsidRDefault="00C740A0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                                         </w:t>
            </w:r>
            <w:r w:rsidR="0032417E" w:rsidRPr="007274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       </w:t>
            </w:r>
            <w:r w:rsidRPr="007274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7274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указать</w:t>
            </w:r>
            <w:proofErr w:type="gramEnd"/>
            <w:r w:rsidRPr="0072743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класс)                       (указать год)</w:t>
            </w:r>
          </w:p>
        </w:tc>
      </w:tr>
      <w:tr w:rsidR="00C740A0" w:rsidRPr="00727439" w:rsidTr="00E32E5B">
        <w:tc>
          <w:tcPr>
            <w:tcW w:w="5353" w:type="dxa"/>
          </w:tcPr>
          <w:p w:rsidR="0032417E" w:rsidRPr="00727439" w:rsidRDefault="0032417E" w:rsidP="00E32E5B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27439">
              <w:rPr>
                <w:color w:val="000000"/>
              </w:rPr>
              <w:t>общие правила применения права; содержание прав и свобод человека;</w:t>
            </w:r>
          </w:p>
          <w:p w:rsidR="0032417E" w:rsidRPr="00727439" w:rsidRDefault="0032417E" w:rsidP="00E32E5B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27439">
              <w:rPr>
                <w:color w:val="000000"/>
              </w:rPr>
              <w:t>понятие и принципы правосудия; органы и способы международно-правовой защиты прав человека; основные юридические профессии;</w:t>
            </w:r>
          </w:p>
          <w:p w:rsidR="0032417E" w:rsidRPr="00727439" w:rsidRDefault="0032417E" w:rsidP="00E32E5B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27439">
              <w:rPr>
                <w:color w:val="000000"/>
              </w:rPr>
              <w:t>уметь характеризовать:</w:t>
            </w:r>
          </w:p>
          <w:p w:rsidR="0032417E" w:rsidRPr="00727439" w:rsidRDefault="0032417E" w:rsidP="00E32E5B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27439">
              <w:rPr>
                <w:color w:val="000000"/>
              </w:rPr>
              <w:t>право как элемент культуры общества; систему законодательства; основные отрасли права; систему конституционных прав и свобод человека и гражданина; механизм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 порядок получения платных образовательных услуг;</w:t>
            </w:r>
          </w:p>
          <w:p w:rsidR="0032417E" w:rsidRPr="00727439" w:rsidRDefault="0032417E" w:rsidP="00E32E5B">
            <w:pPr>
              <w:pStyle w:val="aa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</w:rPr>
            </w:pPr>
            <w:r w:rsidRPr="00727439">
              <w:rPr>
                <w:color w:val="000000"/>
              </w:rPr>
              <w:t>объяснять: 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 различать: формы (источники) права, субъектов права; виды судопроизводства; основания и порядок назначения</w:t>
            </w:r>
          </w:p>
          <w:p w:rsidR="00C740A0" w:rsidRPr="00727439" w:rsidRDefault="00C740A0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21" w:type="dxa"/>
          </w:tcPr>
          <w:p w:rsidR="001C1155" w:rsidRPr="00727439" w:rsidRDefault="001C1155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положительное отношение к необходимости соблюдать законы; корректировать собственное поведение в соответствии с требованиями правовых норм;</w:t>
            </w:r>
          </w:p>
          <w:p w:rsidR="001C1155" w:rsidRPr="00727439" w:rsidRDefault="001C1155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использовать элементы причинно-следственного анализа при характеристике социальных параметров личности;</w:t>
            </w:r>
          </w:p>
          <w:p w:rsidR="00C740A0" w:rsidRPr="00727439" w:rsidRDefault="001C1155" w:rsidP="00E32E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описывать реальные связи и зависимости между воспитанием и социализацией личности.</w:t>
            </w:r>
          </w:p>
        </w:tc>
      </w:tr>
    </w:tbl>
    <w:p w:rsidR="00011A00" w:rsidRPr="00727439" w:rsidRDefault="00C740A0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011A00" w:rsidRPr="00727439" w:rsidRDefault="00011A00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1A00" w:rsidRPr="00727439" w:rsidRDefault="00011A00" w:rsidP="00E32E5B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417"/>
        <w:gridCol w:w="3310"/>
        <w:gridCol w:w="520"/>
        <w:gridCol w:w="532"/>
        <w:gridCol w:w="339"/>
        <w:gridCol w:w="564"/>
        <w:gridCol w:w="560"/>
        <w:gridCol w:w="423"/>
      </w:tblGrid>
      <w:tr w:rsidR="00011A00" w:rsidRPr="00727439" w:rsidTr="00011A00">
        <w:tc>
          <w:tcPr>
            <w:tcW w:w="1034" w:type="pct"/>
            <w:vMerge w:val="restar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 раздела</w:t>
            </w:r>
            <w:proofErr w:type="gramEnd"/>
          </w:p>
        </w:tc>
        <w:tc>
          <w:tcPr>
            <w:tcW w:w="686" w:type="pct"/>
            <w:vMerge w:val="restar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для изучения раздела</w:t>
            </w:r>
          </w:p>
        </w:tc>
        <w:tc>
          <w:tcPr>
            <w:tcW w:w="1729" w:type="pct"/>
            <w:vMerge w:val="restar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  <w:r w:rsidRPr="007274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Краткое содержание раздела. </w:t>
            </w:r>
            <w:proofErr w:type="gramStart"/>
            <w:r w:rsidRPr="007274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>Характеристика  основных</w:t>
            </w:r>
            <w:proofErr w:type="gramEnd"/>
            <w:r w:rsidRPr="00727439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  <w:t xml:space="preserve"> содержательных линий и тем (понятия, термины, явления и т.д., изучаемые в данной теме).</w:t>
            </w:r>
          </w:p>
        </w:tc>
        <w:tc>
          <w:tcPr>
            <w:tcW w:w="1550" w:type="pct"/>
            <w:gridSpan w:val="6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часов, </w:t>
            </w:r>
            <w:proofErr w:type="gramStart"/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отведенных  на</w:t>
            </w:r>
            <w:proofErr w:type="gramEnd"/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контроль/практическую часть</w:t>
            </w:r>
          </w:p>
        </w:tc>
      </w:tr>
      <w:tr w:rsidR="00011A00" w:rsidRPr="00727439" w:rsidTr="00011A00">
        <w:tc>
          <w:tcPr>
            <w:tcW w:w="1034" w:type="pct"/>
            <w:vMerge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6" w:type="pct"/>
            <w:vMerge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9" w:type="pct"/>
            <w:vMerge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к/р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п/р</w:t>
            </w:r>
          </w:p>
        </w:tc>
        <w:tc>
          <w:tcPr>
            <w:tcW w:w="208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</w:p>
        </w:tc>
        <w:tc>
          <w:tcPr>
            <w:tcW w:w="271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соч</w:t>
            </w:r>
            <w:proofErr w:type="spellEnd"/>
          </w:p>
        </w:tc>
        <w:tc>
          <w:tcPr>
            <w:tcW w:w="27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изл</w:t>
            </w:r>
            <w:proofErr w:type="spellEnd"/>
          </w:p>
        </w:tc>
        <w:tc>
          <w:tcPr>
            <w:tcW w:w="277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</w:p>
        </w:tc>
      </w:tr>
      <w:tr w:rsidR="00011A00" w:rsidRPr="00727439" w:rsidTr="00011A00">
        <w:tc>
          <w:tcPr>
            <w:tcW w:w="103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686" w:type="pct"/>
          </w:tcPr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center"/>
            </w:pPr>
            <w:r w:rsidRPr="00727439">
              <w:t>18</w:t>
            </w:r>
          </w:p>
        </w:tc>
        <w:tc>
          <w:tcPr>
            <w:tcW w:w="1729" w:type="pct"/>
          </w:tcPr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Понятие и сущность гражданского права. Гражданские </w:t>
            </w:r>
            <w:proofErr w:type="spellStart"/>
            <w:proofErr w:type="gramStart"/>
            <w:r w:rsidRPr="00727439">
              <w:t>пра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воотношения</w:t>
            </w:r>
            <w:proofErr w:type="spellEnd"/>
            <w:proofErr w:type="gramEnd"/>
            <w:r w:rsidRPr="00727439">
              <w:t xml:space="preserve">. Источники гражданского права. Виды субъектов гражданских правоотношений. Физическое лицо как субъект права. Юридические лица как субъекты права. Понятие </w:t>
            </w:r>
            <w:proofErr w:type="spellStart"/>
            <w:proofErr w:type="gramStart"/>
            <w:r w:rsidRPr="00727439">
              <w:t>сдел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ки</w:t>
            </w:r>
            <w:proofErr w:type="spellEnd"/>
            <w:proofErr w:type="gramEnd"/>
            <w:r w:rsidRPr="00727439">
              <w:t xml:space="preserve"> и её виды. Формы сделок. Основания недействительности сделок. Представительство в сделках. Доверенность и её виды. Понятие обязательства. Способы обеспечения исполнения </w:t>
            </w:r>
            <w:proofErr w:type="spellStart"/>
            <w:proofErr w:type="gramStart"/>
            <w:r w:rsidRPr="00727439">
              <w:t>обя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зательств</w:t>
            </w:r>
            <w:proofErr w:type="spellEnd"/>
            <w:proofErr w:type="gramEnd"/>
            <w:r w:rsidRPr="00727439">
              <w:t>. Понятие договора и его содержание. Виды договоров. Порядок заключения, изменения и расторжения договоров. Отдельные виды обязательств. Понятие права собственности. Основания возникновения права собственности. Понятие права интеллектуальной собственности. Интеллектуальные права (</w:t>
            </w:r>
            <w:proofErr w:type="spellStart"/>
            <w:proofErr w:type="gramStart"/>
            <w:r w:rsidRPr="00727439">
              <w:t>ис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ключительные</w:t>
            </w:r>
            <w:proofErr w:type="spellEnd"/>
            <w:proofErr w:type="gramEnd"/>
            <w:r w:rsidRPr="00727439">
              <w:t xml:space="preserve"> — имущественные; неимущественные; иные — право доступа, право следования). Авторское право. Смежные права. Право охраны нетрадиционных объектов </w:t>
            </w:r>
            <w:proofErr w:type="gramStart"/>
            <w:r w:rsidRPr="00727439">
              <w:t xml:space="preserve">интеллекту- </w:t>
            </w:r>
            <w:proofErr w:type="spellStart"/>
            <w:r w:rsidRPr="00727439">
              <w:t>альной</w:t>
            </w:r>
            <w:proofErr w:type="spellEnd"/>
            <w:proofErr w:type="gramEnd"/>
            <w:r w:rsidRPr="00727439">
              <w:t xml:space="preserve"> собственности. Ноу-хау. Патентное право. Право средств индивидуализации участников гражданского оборота. Понятие общей </w:t>
            </w:r>
            <w:r w:rsidRPr="00727439">
              <w:lastRenderedPageBreak/>
              <w:t xml:space="preserve">собственности. Защита права собственности. Защита </w:t>
            </w:r>
            <w:proofErr w:type="gramStart"/>
            <w:r w:rsidRPr="00727439">
              <w:t xml:space="preserve">чес- </w:t>
            </w:r>
            <w:proofErr w:type="spellStart"/>
            <w:r w:rsidRPr="00727439">
              <w:t>ти</w:t>
            </w:r>
            <w:proofErr w:type="spellEnd"/>
            <w:proofErr w:type="gramEnd"/>
            <w:r w:rsidRPr="00727439">
              <w:t>, достоинства и деловой репутации. Понятие гражданско-</w:t>
            </w:r>
            <w:proofErr w:type="spellStart"/>
            <w:r w:rsidRPr="00727439">
              <w:t>пра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вовой</w:t>
            </w:r>
            <w:proofErr w:type="spellEnd"/>
            <w:r w:rsidRPr="00727439">
              <w:t xml:space="preserve"> ответственности. Виды гражданско-правовой </w:t>
            </w:r>
            <w:proofErr w:type="gramStart"/>
            <w:r w:rsidRPr="00727439">
              <w:t xml:space="preserve">ответствен- </w:t>
            </w:r>
            <w:proofErr w:type="spellStart"/>
            <w:r w:rsidRPr="00727439">
              <w:t>ности</w:t>
            </w:r>
            <w:proofErr w:type="spellEnd"/>
            <w:proofErr w:type="gramEnd"/>
            <w:r w:rsidRPr="00727439">
              <w:t>. Способы защиты гражданских прав.</w:t>
            </w:r>
          </w:p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Предпринимательство и предпринимательское право. </w:t>
            </w:r>
            <w:proofErr w:type="spellStart"/>
            <w:proofErr w:type="gramStart"/>
            <w:r w:rsidRPr="00727439">
              <w:t>Пра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вовые</w:t>
            </w:r>
            <w:proofErr w:type="spellEnd"/>
            <w:proofErr w:type="gramEnd"/>
            <w:r w:rsidRPr="00727439">
              <w:t xml:space="preserve"> средства государственного регулирования экономики. Организационно-правовые формы предпринимательской </w:t>
            </w:r>
            <w:proofErr w:type="gramStart"/>
            <w:r w:rsidRPr="00727439">
              <w:t xml:space="preserve">де- </w:t>
            </w:r>
            <w:proofErr w:type="spellStart"/>
            <w:r w:rsidRPr="00727439">
              <w:t>ятельности</w:t>
            </w:r>
            <w:proofErr w:type="spellEnd"/>
            <w:proofErr w:type="gramEnd"/>
            <w:r w:rsidRPr="00727439">
              <w:t xml:space="preserve">. Хозяйственные товарищества. Хозяйственные общества. Производственный кооператив (артель). Унитарное предприятие. Правовое регулирование защиты </w:t>
            </w:r>
            <w:proofErr w:type="spellStart"/>
            <w:proofErr w:type="gramStart"/>
            <w:r w:rsidRPr="00727439">
              <w:t>предпринима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тельской</w:t>
            </w:r>
            <w:proofErr w:type="spellEnd"/>
            <w:proofErr w:type="gramEnd"/>
            <w:r w:rsidRPr="00727439">
              <w:t xml:space="preserve"> деятельности и прав предпринимателей. Права </w:t>
            </w:r>
            <w:proofErr w:type="spellStart"/>
            <w:proofErr w:type="gramStart"/>
            <w:r w:rsidRPr="00727439">
              <w:t>потре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бителей</w:t>
            </w:r>
            <w:proofErr w:type="spellEnd"/>
            <w:proofErr w:type="gramEnd"/>
            <w:r w:rsidRPr="00727439">
              <w:t xml:space="preserve">. Защита прав потребителей при заключении договоров на оказание услуг. Сроки предъявления претензий. Защита прав потребителей. Понятие и сущность наследования. </w:t>
            </w:r>
            <w:proofErr w:type="spellStart"/>
            <w:proofErr w:type="gramStart"/>
            <w:r w:rsidRPr="00727439">
              <w:t>Прави</w:t>
            </w:r>
            <w:proofErr w:type="spellEnd"/>
            <w:r w:rsidRPr="00727439">
              <w:t>- ла</w:t>
            </w:r>
            <w:proofErr w:type="gramEnd"/>
            <w:r w:rsidRPr="00727439">
              <w:t xml:space="preserve"> наследования на основании завещания. Формы завещания. Наследование по закону.</w:t>
            </w:r>
          </w:p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Понятия. Гражданское право. Вещь. Информация. </w:t>
            </w:r>
            <w:proofErr w:type="spellStart"/>
            <w:proofErr w:type="gramStart"/>
            <w:r w:rsidRPr="00727439">
              <w:t>Коммер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ческая</w:t>
            </w:r>
            <w:proofErr w:type="spellEnd"/>
            <w:proofErr w:type="gramEnd"/>
            <w:r w:rsidRPr="00727439">
              <w:t xml:space="preserve"> тайна. Физическое лицо. Гражданская правоспособность. Гражданская дееспособность. Полная дееспособность. </w:t>
            </w:r>
            <w:proofErr w:type="spellStart"/>
            <w:r w:rsidRPr="00727439">
              <w:t>Юриди</w:t>
            </w:r>
            <w:proofErr w:type="spellEnd"/>
            <w:r w:rsidRPr="00727439">
              <w:t>-</w:t>
            </w:r>
          </w:p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both"/>
            </w:pPr>
            <w:proofErr w:type="spellStart"/>
            <w:r w:rsidRPr="00727439">
              <w:t>ческое</w:t>
            </w:r>
            <w:proofErr w:type="spellEnd"/>
            <w:r w:rsidRPr="00727439">
              <w:t xml:space="preserve"> лицо. Общая правоспособность. Специальная </w:t>
            </w:r>
            <w:proofErr w:type="spellStart"/>
            <w:proofErr w:type="gramStart"/>
            <w:r w:rsidRPr="00727439">
              <w:t>правоспо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собность</w:t>
            </w:r>
            <w:proofErr w:type="spellEnd"/>
            <w:proofErr w:type="gramEnd"/>
            <w:r w:rsidRPr="00727439">
              <w:t xml:space="preserve">. Двусторонняя </w:t>
            </w:r>
            <w:r w:rsidRPr="00727439">
              <w:lastRenderedPageBreak/>
              <w:t xml:space="preserve">реституция. Сделка. Обязательственное право. Договорное право. Договор. Имущественные права. Право собственности. Вещное право. Общая долевая собственность. </w:t>
            </w:r>
            <w:proofErr w:type="gramStart"/>
            <w:r w:rsidRPr="00727439">
              <w:t xml:space="preserve">Об- </w:t>
            </w:r>
            <w:proofErr w:type="spellStart"/>
            <w:r w:rsidRPr="00727439">
              <w:t>щая</w:t>
            </w:r>
            <w:proofErr w:type="spellEnd"/>
            <w:proofErr w:type="gramEnd"/>
            <w:r w:rsidRPr="00727439">
              <w:t xml:space="preserve"> совместная собственность. </w:t>
            </w:r>
            <w:proofErr w:type="spellStart"/>
            <w:r w:rsidRPr="00727439">
              <w:t>Виндикационный</w:t>
            </w:r>
            <w:proofErr w:type="spellEnd"/>
            <w:r w:rsidRPr="00727439">
              <w:t xml:space="preserve"> иск. </w:t>
            </w:r>
            <w:proofErr w:type="spellStart"/>
            <w:proofErr w:type="gramStart"/>
            <w:r w:rsidRPr="00727439">
              <w:t>Добросо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вестный</w:t>
            </w:r>
            <w:proofErr w:type="spellEnd"/>
            <w:proofErr w:type="gramEnd"/>
            <w:r w:rsidRPr="00727439">
              <w:t xml:space="preserve"> приобретатель. </w:t>
            </w:r>
            <w:proofErr w:type="spellStart"/>
            <w:r w:rsidRPr="00727439">
              <w:t>Негаторный</w:t>
            </w:r>
            <w:proofErr w:type="spellEnd"/>
            <w:r w:rsidRPr="00727439">
              <w:t xml:space="preserve"> иск. Иск о признании права собственности. Личные неимущественные права. Деловая </w:t>
            </w:r>
            <w:proofErr w:type="gramStart"/>
            <w:r w:rsidRPr="00727439">
              <w:t xml:space="preserve">репу- </w:t>
            </w:r>
            <w:proofErr w:type="spellStart"/>
            <w:r w:rsidRPr="00727439">
              <w:t>тация</w:t>
            </w:r>
            <w:proofErr w:type="spellEnd"/>
            <w:proofErr w:type="gramEnd"/>
            <w:r w:rsidRPr="00727439">
              <w:t xml:space="preserve">. Честь. Достоинство. Клевета. Оскорбление. Исковая </w:t>
            </w:r>
            <w:proofErr w:type="gramStart"/>
            <w:r w:rsidRPr="00727439">
              <w:t xml:space="preserve">дав- </w:t>
            </w:r>
            <w:proofErr w:type="spellStart"/>
            <w:r w:rsidRPr="00727439">
              <w:t>ность</w:t>
            </w:r>
            <w:proofErr w:type="spellEnd"/>
            <w:proofErr w:type="gramEnd"/>
            <w:r w:rsidRPr="00727439">
              <w:t xml:space="preserve">. Моральный вред. Гражданско-правовая ответственность. Убытки. Реальный ущерб. Упущенная выгода. Деликт. </w:t>
            </w:r>
            <w:proofErr w:type="spellStart"/>
            <w:proofErr w:type="gramStart"/>
            <w:r w:rsidRPr="00727439">
              <w:t>Предпри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нимательское</w:t>
            </w:r>
            <w:proofErr w:type="spellEnd"/>
            <w:proofErr w:type="gramEnd"/>
            <w:r w:rsidRPr="00727439">
              <w:t xml:space="preserve"> право. Предпринимательская деятельность. </w:t>
            </w:r>
            <w:proofErr w:type="gramStart"/>
            <w:r w:rsidRPr="00727439">
              <w:t xml:space="preserve">Ком- </w:t>
            </w:r>
            <w:proofErr w:type="spellStart"/>
            <w:r w:rsidRPr="00727439">
              <w:t>мерческая</w:t>
            </w:r>
            <w:proofErr w:type="spellEnd"/>
            <w:proofErr w:type="gramEnd"/>
            <w:r w:rsidRPr="00727439">
              <w:t xml:space="preserve"> организация. Полное товарищество. Товарищество на вере. Общество с ограниченной ответственностью. Акционерное общество. Общество с дополнительной ответственностью. Акция. Облигация. Производственный кооператив. Унитарное </w:t>
            </w:r>
            <w:proofErr w:type="gramStart"/>
            <w:r w:rsidRPr="00727439">
              <w:t>пред- приятие</w:t>
            </w:r>
            <w:proofErr w:type="gramEnd"/>
            <w:r w:rsidRPr="00727439">
              <w:t xml:space="preserve">. Претензия. Гарантийный срок хранения. </w:t>
            </w:r>
            <w:proofErr w:type="gramStart"/>
            <w:r w:rsidRPr="00727439">
              <w:t xml:space="preserve">Гарантий- </w:t>
            </w:r>
            <w:proofErr w:type="spellStart"/>
            <w:r w:rsidRPr="00727439">
              <w:t>ный</w:t>
            </w:r>
            <w:proofErr w:type="spellEnd"/>
            <w:proofErr w:type="gramEnd"/>
            <w:r w:rsidRPr="00727439">
              <w:t xml:space="preserve"> срок эксплуатации. Сертификат качества. Наследование. Наследник. Наследодатель. Завещание. Право на обязательную долю. Время открытия наследства. Место открытия наследства.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00" w:rsidRPr="00727439" w:rsidTr="00011A00">
        <w:tc>
          <w:tcPr>
            <w:tcW w:w="1034" w:type="pct"/>
          </w:tcPr>
          <w:p w:rsidR="00011A00" w:rsidRPr="00727439" w:rsidRDefault="00011A00" w:rsidP="0001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Семейное право</w:t>
            </w:r>
          </w:p>
          <w:p w:rsidR="00011A00" w:rsidRPr="00727439" w:rsidRDefault="00011A00" w:rsidP="00011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center"/>
            </w:pPr>
            <w:r w:rsidRPr="00727439">
              <w:t>5</w:t>
            </w:r>
          </w:p>
        </w:tc>
        <w:tc>
          <w:tcPr>
            <w:tcW w:w="1729" w:type="pct"/>
          </w:tcPr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Порядок заключения брака. Расторжение брака. </w:t>
            </w:r>
            <w:proofErr w:type="spellStart"/>
            <w:proofErr w:type="gramStart"/>
            <w:r w:rsidRPr="00727439">
              <w:t>Имущест</w:t>
            </w:r>
            <w:proofErr w:type="spellEnd"/>
            <w:r w:rsidRPr="00727439">
              <w:t>- венные</w:t>
            </w:r>
            <w:proofErr w:type="gramEnd"/>
            <w:r w:rsidRPr="00727439">
              <w:t xml:space="preserve"> и личные неимущественные права супругов. </w:t>
            </w:r>
            <w:proofErr w:type="gramStart"/>
            <w:r w:rsidRPr="00727439">
              <w:t xml:space="preserve">Договор- </w:t>
            </w:r>
            <w:proofErr w:type="spellStart"/>
            <w:r w:rsidRPr="00727439">
              <w:t>ный</w:t>
            </w:r>
            <w:proofErr w:type="spellEnd"/>
            <w:proofErr w:type="gramEnd"/>
            <w:r w:rsidRPr="00727439">
              <w:t xml:space="preserve"> режим имущества супругов. Родители и дети: правовые </w:t>
            </w:r>
            <w:proofErr w:type="gramStart"/>
            <w:r w:rsidRPr="00727439">
              <w:t>основы  взаимоотношений</w:t>
            </w:r>
            <w:proofErr w:type="gramEnd"/>
            <w:r w:rsidRPr="00727439">
              <w:t xml:space="preserve">.  </w:t>
            </w:r>
            <w:r w:rsidRPr="00727439">
              <w:lastRenderedPageBreak/>
              <w:t>Алиментные обязательства.</w:t>
            </w:r>
          </w:p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both"/>
            </w:pPr>
            <w:r w:rsidRPr="00727439">
              <w:t xml:space="preserve">Понятия. Семья. Брачный договор. Дети-сироты. Дети, </w:t>
            </w:r>
            <w:proofErr w:type="gramStart"/>
            <w:r w:rsidRPr="00727439">
              <w:t xml:space="preserve">ос- </w:t>
            </w:r>
            <w:proofErr w:type="spellStart"/>
            <w:r w:rsidRPr="00727439">
              <w:t>тавшиеся</w:t>
            </w:r>
            <w:proofErr w:type="spellEnd"/>
            <w:proofErr w:type="gramEnd"/>
            <w:r w:rsidRPr="00727439">
              <w:t xml:space="preserve"> без попечения родителей.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00" w:rsidRPr="00727439" w:rsidTr="00011A00">
        <w:tc>
          <w:tcPr>
            <w:tcW w:w="1034" w:type="pct"/>
          </w:tcPr>
          <w:p w:rsidR="00011A00" w:rsidRPr="00727439" w:rsidRDefault="00011A00" w:rsidP="0001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Жилищное право</w:t>
            </w:r>
          </w:p>
          <w:p w:rsidR="00011A00" w:rsidRPr="00727439" w:rsidRDefault="00011A00" w:rsidP="00011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center"/>
            </w:pPr>
            <w:r w:rsidRPr="00727439">
              <w:t>2</w:t>
            </w:r>
          </w:p>
        </w:tc>
        <w:tc>
          <w:tcPr>
            <w:tcW w:w="1729" w:type="pct"/>
          </w:tcPr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Жилищные правоотношения. Реализация гражданами </w:t>
            </w:r>
            <w:proofErr w:type="spellStart"/>
            <w:proofErr w:type="gramStart"/>
            <w:r w:rsidRPr="00727439">
              <w:t>пра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ва</w:t>
            </w:r>
            <w:proofErr w:type="spellEnd"/>
            <w:proofErr w:type="gramEnd"/>
            <w:r w:rsidRPr="00727439">
              <w:t xml:space="preserve"> на жильё.</w:t>
            </w:r>
          </w:p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both"/>
            </w:pPr>
            <w:r w:rsidRPr="00727439">
              <w:t>Понятия. Жилищный фонд. Регистрация. Приватизация.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00" w:rsidRPr="00727439" w:rsidTr="00011A00">
        <w:tc>
          <w:tcPr>
            <w:tcW w:w="1034" w:type="pct"/>
          </w:tcPr>
          <w:p w:rsidR="00011A00" w:rsidRPr="00727439" w:rsidRDefault="00011A00" w:rsidP="0001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</w:rPr>
              <w:t>Трудовое право</w:t>
            </w:r>
          </w:p>
          <w:p w:rsidR="00011A00" w:rsidRPr="00727439" w:rsidRDefault="00011A00" w:rsidP="00011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center"/>
            </w:pPr>
            <w:r w:rsidRPr="00727439">
              <w:t>8</w:t>
            </w:r>
          </w:p>
        </w:tc>
        <w:tc>
          <w:tcPr>
            <w:tcW w:w="1729" w:type="pct"/>
          </w:tcPr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Понятие трудового права. Принципы и источники </w:t>
            </w:r>
            <w:proofErr w:type="spellStart"/>
            <w:proofErr w:type="gramStart"/>
            <w:r w:rsidRPr="00727439">
              <w:t>трудо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вого</w:t>
            </w:r>
            <w:proofErr w:type="spellEnd"/>
            <w:proofErr w:type="gramEnd"/>
            <w:r w:rsidRPr="00727439">
              <w:t xml:space="preserve"> права. Коллективный договор. Трудовое соглашение. </w:t>
            </w:r>
            <w:proofErr w:type="gramStart"/>
            <w:r w:rsidRPr="00727439">
              <w:t xml:space="preserve">За- </w:t>
            </w:r>
            <w:proofErr w:type="spellStart"/>
            <w:r w:rsidRPr="00727439">
              <w:t>нятость</w:t>
            </w:r>
            <w:proofErr w:type="spellEnd"/>
            <w:proofErr w:type="gramEnd"/>
            <w:r w:rsidRPr="00727439">
              <w:t xml:space="preserve"> и безработица. Занятость и трудоустройство. Порядок взаимоотношений работников и работодателей. Трудовой </w:t>
            </w:r>
            <w:proofErr w:type="spellStart"/>
            <w:r w:rsidRPr="00727439">
              <w:t>дого</w:t>
            </w:r>
            <w:proofErr w:type="spellEnd"/>
            <w:r w:rsidRPr="00727439">
              <w:t>-</w:t>
            </w:r>
          </w:p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вор. Гарантии при приёме на работу. Порядок и условия </w:t>
            </w:r>
            <w:proofErr w:type="spellStart"/>
            <w:proofErr w:type="gramStart"/>
            <w:r w:rsidRPr="00727439">
              <w:t>растор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жения</w:t>
            </w:r>
            <w:proofErr w:type="spellEnd"/>
            <w:proofErr w:type="gramEnd"/>
            <w:r w:rsidRPr="00727439">
              <w:t xml:space="preserve"> трудового договора. Расторжение трудового договора по инициативе работодателя. Трудовые споры и дисциплинарная ответственность. Понятие рабочего времени. Время отдыха. Правовое регулирование труда несовершеннолетних. Льготы, гарантии и компенсации, предусмотренные трудовым </w:t>
            </w:r>
            <w:proofErr w:type="spellStart"/>
            <w:r w:rsidRPr="00727439">
              <w:t>законо</w:t>
            </w:r>
            <w:proofErr w:type="spellEnd"/>
            <w:r w:rsidRPr="00727439">
              <w:t xml:space="preserve">- </w:t>
            </w:r>
            <w:proofErr w:type="spellStart"/>
            <w:proofErr w:type="gramStart"/>
            <w:r w:rsidRPr="00727439">
              <w:t>дательством</w:t>
            </w:r>
            <w:proofErr w:type="spellEnd"/>
            <w:r w:rsidRPr="00727439">
              <w:t xml:space="preserve">  для</w:t>
            </w:r>
            <w:proofErr w:type="gramEnd"/>
            <w:r w:rsidRPr="00727439">
              <w:t xml:space="preserve"> несовершеннолетних.</w:t>
            </w:r>
          </w:p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both"/>
            </w:pPr>
            <w:r w:rsidRPr="00727439">
              <w:t xml:space="preserve">Понятия. Трудовое право. Трудовые отношения. Работник. Работодатель. Принудительный труд. Минимальный размер оплаты труда. Коллективный договор. Трудовое соглашение. Безработный. Правила внутреннего трудового распорядка. </w:t>
            </w:r>
            <w:proofErr w:type="gramStart"/>
            <w:r w:rsidRPr="00727439">
              <w:t xml:space="preserve">Ин- </w:t>
            </w:r>
            <w:proofErr w:type="spellStart"/>
            <w:r w:rsidRPr="00727439">
              <w:t>дивидуальный</w:t>
            </w:r>
            <w:proofErr w:type="spellEnd"/>
            <w:proofErr w:type="gramEnd"/>
            <w:r w:rsidRPr="00727439">
              <w:t xml:space="preserve"> трудовой спор. Коллективный трудовой </w:t>
            </w:r>
            <w:r w:rsidRPr="00727439">
              <w:lastRenderedPageBreak/>
              <w:t xml:space="preserve">спор. Забастовка. Трудовой арбитраж. Локаут. Дисциплинарное </w:t>
            </w:r>
            <w:proofErr w:type="spellStart"/>
            <w:proofErr w:type="gramStart"/>
            <w:r w:rsidRPr="00727439">
              <w:t>взыс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кание</w:t>
            </w:r>
            <w:proofErr w:type="spellEnd"/>
            <w:proofErr w:type="gramEnd"/>
            <w:r w:rsidRPr="00727439">
              <w:t xml:space="preserve">. Рабочее время. Совместительство. Сверхурочная работа. Время отдыха. Праздничные дни. Государственная </w:t>
            </w:r>
            <w:proofErr w:type="spellStart"/>
            <w:proofErr w:type="gramStart"/>
            <w:r w:rsidRPr="00727439">
              <w:t>аккредита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ция</w:t>
            </w:r>
            <w:proofErr w:type="spellEnd"/>
            <w:proofErr w:type="gramEnd"/>
            <w:r w:rsidRPr="00727439">
              <w:t>. Иждивенцы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00" w:rsidRPr="00727439" w:rsidTr="00011A00">
        <w:tc>
          <w:tcPr>
            <w:tcW w:w="103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Административное право и административный процесс</w:t>
            </w:r>
          </w:p>
        </w:tc>
        <w:tc>
          <w:tcPr>
            <w:tcW w:w="686" w:type="pct"/>
          </w:tcPr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center"/>
            </w:pPr>
            <w:r w:rsidRPr="00727439">
              <w:t>6</w:t>
            </w:r>
          </w:p>
        </w:tc>
        <w:tc>
          <w:tcPr>
            <w:tcW w:w="1729" w:type="pct"/>
          </w:tcPr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Административное право и административные </w:t>
            </w:r>
            <w:proofErr w:type="spellStart"/>
            <w:proofErr w:type="gramStart"/>
            <w:r w:rsidRPr="00727439">
              <w:t>правоот</w:t>
            </w:r>
            <w:proofErr w:type="spellEnd"/>
            <w:r w:rsidRPr="00727439">
              <w:t>- ношения</w:t>
            </w:r>
            <w:proofErr w:type="gramEnd"/>
            <w:r w:rsidRPr="00727439">
              <w:t xml:space="preserve">. Особенности административного права. </w:t>
            </w:r>
            <w:proofErr w:type="spellStart"/>
            <w:proofErr w:type="gramStart"/>
            <w:r w:rsidRPr="00727439">
              <w:t>Админис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тративные</w:t>
            </w:r>
            <w:proofErr w:type="spellEnd"/>
            <w:proofErr w:type="gramEnd"/>
            <w:r w:rsidRPr="00727439">
              <w:t xml:space="preserve"> правоотношения. Понятие административного правонарушения. Административная ответственность. Меры административного наказания. Производство по делам об </w:t>
            </w:r>
            <w:proofErr w:type="gramStart"/>
            <w:r w:rsidRPr="00727439">
              <w:t xml:space="preserve">ад- </w:t>
            </w:r>
            <w:proofErr w:type="spellStart"/>
            <w:r w:rsidRPr="00727439">
              <w:t>министративных</w:t>
            </w:r>
            <w:proofErr w:type="spellEnd"/>
            <w:proofErr w:type="gramEnd"/>
            <w:r w:rsidRPr="00727439">
              <w:t xml:space="preserve"> правонарушениях.</w:t>
            </w:r>
          </w:p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both"/>
            </w:pPr>
            <w:r w:rsidRPr="00727439">
              <w:t xml:space="preserve">Понятия. Метод убеждения. Государственное </w:t>
            </w:r>
            <w:proofErr w:type="spellStart"/>
            <w:proofErr w:type="gramStart"/>
            <w:r w:rsidRPr="00727439">
              <w:t>принужде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ние</w:t>
            </w:r>
            <w:proofErr w:type="spellEnd"/>
            <w:proofErr w:type="gramEnd"/>
            <w:r w:rsidRPr="00727439">
              <w:t xml:space="preserve">. Административное принуждение. Административные правоотношения. Компетенция. Государственная должность. Государственная служба. Государственный служащий. </w:t>
            </w:r>
            <w:proofErr w:type="gramStart"/>
            <w:r w:rsidRPr="00727439">
              <w:t xml:space="preserve">Ад- </w:t>
            </w:r>
            <w:proofErr w:type="spellStart"/>
            <w:r w:rsidRPr="00727439">
              <w:t>министративное</w:t>
            </w:r>
            <w:proofErr w:type="spellEnd"/>
            <w:proofErr w:type="gramEnd"/>
            <w:r w:rsidRPr="00727439">
              <w:t xml:space="preserve"> правонарушение. Административная </w:t>
            </w:r>
            <w:proofErr w:type="gramStart"/>
            <w:r w:rsidRPr="00727439">
              <w:t xml:space="preserve">ответ- </w:t>
            </w:r>
            <w:proofErr w:type="spellStart"/>
            <w:r w:rsidRPr="00727439">
              <w:t>ственность</w:t>
            </w:r>
            <w:proofErr w:type="spellEnd"/>
            <w:proofErr w:type="gramEnd"/>
            <w:r w:rsidRPr="00727439">
              <w:t xml:space="preserve">. Ходатайство. Отвод. Доставление. </w:t>
            </w:r>
            <w:proofErr w:type="spellStart"/>
            <w:proofErr w:type="gramStart"/>
            <w:r w:rsidRPr="00727439">
              <w:t>Административ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ное</w:t>
            </w:r>
            <w:proofErr w:type="spellEnd"/>
            <w:proofErr w:type="gramEnd"/>
            <w:r w:rsidRPr="00727439">
              <w:t xml:space="preserve"> задержание. Доказательства.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00" w:rsidRPr="00727439" w:rsidTr="00011A00">
        <w:tc>
          <w:tcPr>
            <w:tcW w:w="103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</w:rPr>
              <w:t>Уголовное право и уголовный процесс</w:t>
            </w:r>
          </w:p>
        </w:tc>
        <w:tc>
          <w:tcPr>
            <w:tcW w:w="686" w:type="pct"/>
          </w:tcPr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center"/>
            </w:pPr>
            <w:r w:rsidRPr="00727439">
              <w:t>6</w:t>
            </w:r>
          </w:p>
        </w:tc>
        <w:tc>
          <w:tcPr>
            <w:tcW w:w="1729" w:type="pct"/>
          </w:tcPr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>Понятие уголовного права. Принципы уголовного права. Действие уголовного закона. Понятие преступления. Основные</w:t>
            </w:r>
          </w:p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виды преступлений. Уголовная ответственность и наказание. Уголовная ответственность несовершеннолетних. Уголовный процесс. Особенности уголовного </w:t>
            </w:r>
            <w:r w:rsidRPr="00727439">
              <w:lastRenderedPageBreak/>
              <w:t xml:space="preserve">процесса по делам </w:t>
            </w:r>
            <w:proofErr w:type="spellStart"/>
            <w:proofErr w:type="gramStart"/>
            <w:r w:rsidRPr="00727439">
              <w:t>несовер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шеннолетних</w:t>
            </w:r>
            <w:proofErr w:type="spellEnd"/>
            <w:proofErr w:type="gramEnd"/>
            <w:r w:rsidRPr="00727439">
              <w:t xml:space="preserve">. Защита от преступления. Права обвиняемого, потерпевшего, свидетеля. </w:t>
            </w:r>
            <w:proofErr w:type="gramStart"/>
            <w:r w:rsidRPr="00727439">
              <w:t>Уголовное  судопроизводство</w:t>
            </w:r>
            <w:proofErr w:type="gramEnd"/>
            <w:r w:rsidRPr="00727439">
              <w:t>.</w:t>
            </w:r>
          </w:p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both"/>
            </w:pPr>
            <w:r w:rsidRPr="00727439">
              <w:t xml:space="preserve">Понятия. Уголовное право. Преступление. Деяние. Объект преступления. Субъект преступления. Объективная сторона преступления. Субъективная сторона преступления. Мотив преступления. Цель преступления. Казус. Убийство. Аффект. Соучастие в преступлении. Исполнитель. Организатор. </w:t>
            </w:r>
            <w:proofErr w:type="gramStart"/>
            <w:r w:rsidRPr="00727439">
              <w:t xml:space="preserve">Под- </w:t>
            </w:r>
            <w:proofErr w:type="spellStart"/>
            <w:r w:rsidRPr="00727439">
              <w:t>стрекатель</w:t>
            </w:r>
            <w:proofErr w:type="spellEnd"/>
            <w:proofErr w:type="gramEnd"/>
            <w:r w:rsidRPr="00727439">
              <w:t xml:space="preserve">. Пособник. Преступное сообщество. Уголовная </w:t>
            </w:r>
            <w:proofErr w:type="gramStart"/>
            <w:r w:rsidRPr="00727439">
              <w:t xml:space="preserve">от- </w:t>
            </w:r>
            <w:proofErr w:type="spellStart"/>
            <w:r w:rsidRPr="00727439">
              <w:t>ветственность</w:t>
            </w:r>
            <w:proofErr w:type="spellEnd"/>
            <w:proofErr w:type="gramEnd"/>
            <w:r w:rsidRPr="00727439">
              <w:t xml:space="preserve">. Уголовное наказание. Условно-досрочное </w:t>
            </w:r>
            <w:proofErr w:type="spellStart"/>
            <w:proofErr w:type="gramStart"/>
            <w:r w:rsidRPr="00727439">
              <w:t>осво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бождение</w:t>
            </w:r>
            <w:proofErr w:type="spellEnd"/>
            <w:proofErr w:type="gramEnd"/>
            <w:r w:rsidRPr="00727439">
              <w:t xml:space="preserve"> от отбывания наказания. Процессуальные нормы. Уголовно-процессуальное право. Уголовный процесс. </w:t>
            </w:r>
            <w:proofErr w:type="spellStart"/>
            <w:proofErr w:type="gramStart"/>
            <w:r w:rsidRPr="00727439">
              <w:t>Заявле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ние</w:t>
            </w:r>
            <w:proofErr w:type="spellEnd"/>
            <w:proofErr w:type="gramEnd"/>
            <w:r w:rsidRPr="00727439">
              <w:t xml:space="preserve"> о преступлении. Явка с повинной. Понятой. Обвиняемый. Потерпевший.  Свидетель. Привод.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00" w:rsidRPr="00727439" w:rsidTr="00011A00">
        <w:tc>
          <w:tcPr>
            <w:tcW w:w="1034" w:type="pct"/>
          </w:tcPr>
          <w:p w:rsidR="00011A00" w:rsidRPr="00727439" w:rsidRDefault="00011A00" w:rsidP="0001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Правовое регулирование в различных сферах общественной жизни</w:t>
            </w:r>
          </w:p>
          <w:p w:rsidR="00011A00" w:rsidRPr="00727439" w:rsidRDefault="00011A00" w:rsidP="00011A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</w:tcPr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center"/>
            </w:pPr>
            <w:r w:rsidRPr="00727439">
              <w:t>15</w:t>
            </w:r>
          </w:p>
        </w:tc>
        <w:tc>
          <w:tcPr>
            <w:tcW w:w="1729" w:type="pct"/>
          </w:tcPr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Пенсионная система и страхование. Правовое </w:t>
            </w:r>
            <w:proofErr w:type="spellStart"/>
            <w:proofErr w:type="gramStart"/>
            <w:r w:rsidRPr="00727439">
              <w:t>регулирова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ние</w:t>
            </w:r>
            <w:proofErr w:type="spellEnd"/>
            <w:proofErr w:type="gramEnd"/>
            <w:r w:rsidRPr="00727439">
              <w:t xml:space="preserve"> денежного обращения. Экологическое право. </w:t>
            </w:r>
            <w:proofErr w:type="spellStart"/>
            <w:proofErr w:type="gramStart"/>
            <w:r w:rsidRPr="00727439">
              <w:t>Экологичес</w:t>
            </w:r>
            <w:proofErr w:type="spellEnd"/>
            <w:r w:rsidRPr="00727439">
              <w:t>- кие</w:t>
            </w:r>
            <w:proofErr w:type="gramEnd"/>
            <w:r w:rsidRPr="00727439">
              <w:t xml:space="preserve"> правонарушения и юридическая ответственность.</w:t>
            </w:r>
          </w:p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Правовое регулирование отношений в области образования. Принципы государственной политики в области образования. Уровни образования. Права и обязанности субъектов </w:t>
            </w:r>
            <w:proofErr w:type="spellStart"/>
            <w:proofErr w:type="gramStart"/>
            <w:r w:rsidRPr="00727439">
              <w:t>образова</w:t>
            </w:r>
            <w:proofErr w:type="spellEnd"/>
            <w:r w:rsidRPr="00727439">
              <w:t>- тельных</w:t>
            </w:r>
            <w:proofErr w:type="gramEnd"/>
            <w:r w:rsidRPr="00727439">
              <w:t xml:space="preserve"> правоотношений. Профессиональное юридическое </w:t>
            </w:r>
            <w:proofErr w:type="gramStart"/>
            <w:r w:rsidRPr="00727439">
              <w:t xml:space="preserve">об- </w:t>
            </w:r>
            <w:proofErr w:type="spellStart"/>
            <w:r w:rsidRPr="00727439">
              <w:t>разование</w:t>
            </w:r>
            <w:proofErr w:type="spellEnd"/>
            <w:proofErr w:type="gramEnd"/>
            <w:r w:rsidRPr="00727439">
              <w:t xml:space="preserve">. Практические советы о том, </w:t>
            </w:r>
            <w:r w:rsidRPr="00727439">
              <w:lastRenderedPageBreak/>
              <w:t xml:space="preserve">как заключить договор на обучение. Юридические профессии: судьи, адвокаты, </w:t>
            </w:r>
            <w:proofErr w:type="gramStart"/>
            <w:r w:rsidRPr="00727439">
              <w:t xml:space="preserve">проку- </w:t>
            </w:r>
            <w:proofErr w:type="spellStart"/>
            <w:r w:rsidRPr="00727439">
              <w:t>роры</w:t>
            </w:r>
            <w:proofErr w:type="spellEnd"/>
            <w:proofErr w:type="gramEnd"/>
            <w:r w:rsidRPr="00727439">
              <w:t>, нотариусы, следователи. Особенности профессиональной юридической деятельности.</w:t>
            </w:r>
          </w:p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both"/>
            </w:pPr>
            <w:r w:rsidRPr="00727439">
              <w:t xml:space="preserve">Понятия. Пенсия. Государственные пособия. </w:t>
            </w:r>
            <w:proofErr w:type="spellStart"/>
            <w:proofErr w:type="gramStart"/>
            <w:r w:rsidRPr="00727439">
              <w:t>Экологичес</w:t>
            </w:r>
            <w:proofErr w:type="spellEnd"/>
            <w:r w:rsidRPr="00727439">
              <w:t>- кое</w:t>
            </w:r>
            <w:proofErr w:type="gramEnd"/>
            <w:r w:rsidRPr="00727439">
              <w:t xml:space="preserve"> право. Экологические правонарушения. Федеральный </w:t>
            </w:r>
            <w:proofErr w:type="spellStart"/>
            <w:proofErr w:type="gramStart"/>
            <w:r w:rsidRPr="00727439">
              <w:t>го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сударственный</w:t>
            </w:r>
            <w:proofErr w:type="spellEnd"/>
            <w:proofErr w:type="gramEnd"/>
            <w:r w:rsidRPr="00727439">
              <w:t xml:space="preserve"> образовательный стандарт.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11A00" w:rsidRPr="00727439" w:rsidTr="00011A00">
        <w:tc>
          <w:tcPr>
            <w:tcW w:w="1034" w:type="pct"/>
          </w:tcPr>
          <w:p w:rsidR="00011A00" w:rsidRPr="00727439" w:rsidRDefault="00011A00" w:rsidP="00011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Международное право</w:t>
            </w:r>
          </w:p>
        </w:tc>
        <w:tc>
          <w:tcPr>
            <w:tcW w:w="686" w:type="pct"/>
          </w:tcPr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center"/>
            </w:pPr>
            <w:r w:rsidRPr="00727439">
              <w:t>6</w:t>
            </w:r>
          </w:p>
        </w:tc>
        <w:tc>
          <w:tcPr>
            <w:tcW w:w="1729" w:type="pct"/>
          </w:tcPr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 xml:space="preserve">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</w:t>
            </w:r>
            <w:proofErr w:type="gramStart"/>
            <w:r w:rsidRPr="00727439">
              <w:t>мирного  и</w:t>
            </w:r>
            <w:proofErr w:type="gramEnd"/>
            <w:r w:rsidRPr="00727439">
              <w:t xml:space="preserve"> военного времени. Правозащитные организации и развитие</w:t>
            </w:r>
          </w:p>
          <w:p w:rsidR="00011A00" w:rsidRPr="00727439" w:rsidRDefault="00011A00" w:rsidP="00011A00">
            <w:pPr>
              <w:pStyle w:val="aa"/>
              <w:spacing w:after="0"/>
              <w:jc w:val="both"/>
            </w:pPr>
            <w:r w:rsidRPr="00727439">
              <w:t>системы прав человека. Европейский суд по правам человека. Международная защита прав детей. Международные споры и международно-правовая ответственность. Международное гуманитарное право и права человека.</w:t>
            </w:r>
          </w:p>
          <w:p w:rsidR="00011A00" w:rsidRPr="00727439" w:rsidRDefault="00011A00" w:rsidP="00011A00">
            <w:pPr>
              <w:pStyle w:val="aa"/>
              <w:spacing w:before="0" w:beforeAutospacing="0" w:after="0" w:afterAutospacing="0"/>
              <w:jc w:val="both"/>
            </w:pPr>
            <w:r w:rsidRPr="00727439">
              <w:t xml:space="preserve">Понятия. Ратификация. Международное право. </w:t>
            </w:r>
            <w:proofErr w:type="spellStart"/>
            <w:proofErr w:type="gramStart"/>
            <w:r w:rsidRPr="00727439">
              <w:t>Междуна</w:t>
            </w:r>
            <w:proofErr w:type="spellEnd"/>
            <w:r w:rsidRPr="00727439">
              <w:t>- родное</w:t>
            </w:r>
            <w:proofErr w:type="gramEnd"/>
            <w:r w:rsidRPr="00727439">
              <w:t xml:space="preserve"> публичное право. Международное частное право. </w:t>
            </w:r>
            <w:proofErr w:type="spellStart"/>
            <w:proofErr w:type="gramStart"/>
            <w:r w:rsidRPr="00727439">
              <w:t>Прин</w:t>
            </w:r>
            <w:proofErr w:type="spellEnd"/>
            <w:r w:rsidRPr="00727439">
              <w:t xml:space="preserve">- </w:t>
            </w:r>
            <w:proofErr w:type="spellStart"/>
            <w:r w:rsidRPr="00727439">
              <w:t>ципы</w:t>
            </w:r>
            <w:proofErr w:type="spellEnd"/>
            <w:proofErr w:type="gramEnd"/>
            <w:r w:rsidRPr="00727439">
              <w:t xml:space="preserve"> международного права. Международная организация. Межправительственная организация. Неправительственная организация. Декларация. Пакт. Международно-правовая </w:t>
            </w:r>
            <w:proofErr w:type="gramStart"/>
            <w:r w:rsidRPr="00727439">
              <w:t xml:space="preserve">от- </w:t>
            </w:r>
            <w:proofErr w:type="spellStart"/>
            <w:r w:rsidRPr="00727439">
              <w:t>ветственность</w:t>
            </w:r>
            <w:proofErr w:type="spellEnd"/>
            <w:proofErr w:type="gramEnd"/>
            <w:r w:rsidRPr="00727439">
              <w:t xml:space="preserve">. Репрессалии. Реторсии. Капитуляция. </w:t>
            </w:r>
            <w:proofErr w:type="gramStart"/>
            <w:r w:rsidRPr="00727439">
              <w:t>Между- народное</w:t>
            </w:r>
            <w:proofErr w:type="gramEnd"/>
            <w:r w:rsidRPr="00727439">
              <w:t xml:space="preserve"> гуманитарное </w:t>
            </w:r>
            <w:r w:rsidRPr="00727439">
              <w:lastRenderedPageBreak/>
              <w:t xml:space="preserve">право. Комбатанты. </w:t>
            </w:r>
            <w:proofErr w:type="spellStart"/>
            <w:r w:rsidRPr="00727439">
              <w:t>Некомбатанты</w:t>
            </w:r>
            <w:proofErr w:type="spellEnd"/>
            <w:r w:rsidRPr="00727439">
              <w:t>.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743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60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1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4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77" w:type="pct"/>
          </w:tcPr>
          <w:p w:rsidR="00011A00" w:rsidRPr="00727439" w:rsidRDefault="00011A00" w:rsidP="00011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D50E9" w:rsidRPr="00727439" w:rsidRDefault="00E32E5B" w:rsidP="00011A00">
      <w:pPr>
        <w:suppressAutoHyphen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727439">
        <w:rPr>
          <w:rFonts w:ascii="Times New Roman" w:hAnsi="Times New Roman" w:cs="Times New Roman"/>
          <w:sz w:val="24"/>
          <w:szCs w:val="24"/>
        </w:rPr>
        <w:lastRenderedPageBreak/>
        <w:t xml:space="preserve">Итого:   </w:t>
      </w:r>
      <w:proofErr w:type="gramEnd"/>
      <w:r w:rsidR="00011A00" w:rsidRPr="007274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1C1155" w:rsidRPr="00727439">
        <w:rPr>
          <w:rFonts w:ascii="Times New Roman" w:hAnsi="Times New Roman" w:cs="Times New Roman"/>
          <w:sz w:val="24"/>
          <w:szCs w:val="24"/>
        </w:rPr>
        <w:t xml:space="preserve">68  </w:t>
      </w:r>
      <w:r w:rsidR="00011A00" w:rsidRPr="00727439">
        <w:rPr>
          <w:rFonts w:ascii="Times New Roman" w:hAnsi="Times New Roman" w:cs="Times New Roman"/>
          <w:sz w:val="24"/>
          <w:szCs w:val="24"/>
        </w:rPr>
        <w:t>часов</w:t>
      </w:r>
      <w:r w:rsidR="001C1155" w:rsidRPr="00727439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11FC2" w:rsidRPr="00727439" w:rsidRDefault="00511FC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826BF" w:rsidRPr="00727439" w:rsidRDefault="003826BF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1A00" w:rsidRPr="00727439" w:rsidRDefault="00011A00" w:rsidP="00011A0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7439">
        <w:rPr>
          <w:rFonts w:ascii="Times New Roman" w:hAnsi="Times New Roman" w:cs="Times New Roman"/>
          <w:color w:val="000000"/>
          <w:sz w:val="24"/>
          <w:szCs w:val="24"/>
        </w:rPr>
        <w:t>Тематическое планирование с учётом рабочей программы воспитания</w:t>
      </w:r>
    </w:p>
    <w:tbl>
      <w:tblPr>
        <w:tblStyle w:val="af"/>
        <w:tblW w:w="10139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275"/>
        <w:gridCol w:w="4928"/>
      </w:tblGrid>
      <w:tr w:rsidR="00011A00" w:rsidRPr="00727439" w:rsidTr="00011A00">
        <w:tc>
          <w:tcPr>
            <w:tcW w:w="1809" w:type="dxa"/>
          </w:tcPr>
          <w:p w:rsidR="00011A00" w:rsidRPr="00727439" w:rsidRDefault="00011A00" w:rsidP="00011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раздела/часов</w:t>
            </w:r>
          </w:p>
        </w:tc>
        <w:tc>
          <w:tcPr>
            <w:tcW w:w="2127" w:type="dxa"/>
          </w:tcPr>
          <w:p w:rsidR="00011A00" w:rsidRPr="00727439" w:rsidRDefault="00011A00" w:rsidP="00011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275" w:type="dxa"/>
          </w:tcPr>
          <w:p w:rsidR="00011A00" w:rsidRPr="00727439" w:rsidRDefault="00011A00" w:rsidP="00011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4928" w:type="dxa"/>
          </w:tcPr>
          <w:p w:rsidR="00011A00" w:rsidRPr="00727439" w:rsidRDefault="00011A00" w:rsidP="00011A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деятельности обучающихся (на уровне УУД)</w:t>
            </w:r>
          </w:p>
        </w:tc>
      </w:tr>
      <w:tr w:rsidR="005F7DB7" w:rsidRPr="00727439" w:rsidTr="00011A00">
        <w:tc>
          <w:tcPr>
            <w:tcW w:w="1809" w:type="dxa"/>
            <w:vMerge w:val="restart"/>
          </w:tcPr>
          <w:p w:rsidR="005F7DB7" w:rsidRPr="00727439" w:rsidRDefault="005F7DB7" w:rsidP="005F7D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proofErr w:type="gram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 .</w:t>
            </w:r>
            <w:proofErr w:type="gram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Гражданское право. 18 часов</w:t>
            </w:r>
          </w:p>
        </w:tc>
        <w:tc>
          <w:tcPr>
            <w:tcW w:w="2127" w:type="dxa"/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Вводный урок. Понятие и источники гражданского права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 w:val="restart"/>
          </w:tcPr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Познавательные 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Регулятивные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Коммуникативные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numPr>
                <w:ilvl w:val="0"/>
                <w:numId w:val="39"/>
              </w:numPr>
              <w:shd w:val="clear" w:color="auto" w:fill="FFFFFF"/>
              <w:spacing w:before="33" w:after="33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011A00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Гражданское </w:t>
            </w:r>
            <w:proofErr w:type="gram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</w:t>
            </w:r>
            <w:proofErr w:type="gram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как отрасль российского права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011A00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Субъекты гражданско-правовых отношений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011A00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Сделки и представительства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011A00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Обязательственное право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Понятие и сущность договора. Виды договор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 собственности и его виды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Общая собственность и порядок защиты права собственности.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Защита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неимущественных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</w:t>
            </w:r>
            <w:proofErr w:type="spellEnd"/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Гражданско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– правовая ответственность и способы защиты гражданских прав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Государство как субъект экономических отношений. Правовые средства государственного регулирования экономики.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Предпринимательство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предпринимательское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  <w:proofErr w:type="spellEnd"/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Организационно-правовые формы предпринимательской деятельности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Правовое регулирование защиты предпринимательской деятельности и прав предпринимателей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Права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потребителей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Наследственное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задачи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DB7" w:rsidRPr="00727439" w:rsidTr="00E30713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«Гражданское право»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AF13FF">
        <w:tc>
          <w:tcPr>
            <w:tcW w:w="1809" w:type="dxa"/>
            <w:vMerge w:val="restart"/>
          </w:tcPr>
          <w:p w:rsidR="005F7DB7" w:rsidRPr="00727439" w:rsidRDefault="005F7DB7" w:rsidP="005F7D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II. Семейное право. 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Понятие и источники семейного права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 w:val="restart"/>
          </w:tcPr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Познавательные 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Регулятивные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Коммуникативные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127853">
            <w:pPr>
              <w:shd w:val="clear" w:color="auto" w:fill="FFFFFF"/>
              <w:spacing w:before="33" w:after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AF13FF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53" w:rsidRPr="003826BF" w:rsidRDefault="00127853" w:rsidP="00127853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МШУ «День народного единства»</w:t>
            </w:r>
          </w:p>
          <w:p w:rsidR="005F7DB7" w:rsidRPr="003826BF" w:rsidRDefault="00127853" w:rsidP="00127853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Правовые нормы института брака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AF13FF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Родители и дети: правовые основы взаимоотношений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AF13FF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«Семейное право»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011A00">
        <w:tc>
          <w:tcPr>
            <w:tcW w:w="1809" w:type="dxa"/>
          </w:tcPr>
          <w:p w:rsidR="005F7DB7" w:rsidRPr="00727439" w:rsidRDefault="005F7DB7" w:rsidP="005F7D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III. Жилищное право. 2 часа</w:t>
            </w:r>
          </w:p>
        </w:tc>
        <w:tc>
          <w:tcPr>
            <w:tcW w:w="2127" w:type="dxa"/>
          </w:tcPr>
          <w:p w:rsidR="005F7DB7" w:rsidRPr="00727439" w:rsidRDefault="005F7DB7" w:rsidP="005F7DB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Жилищные правоотношения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</w:tcPr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Познавательные 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Регулятивные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Коммуникативные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127853">
            <w:pPr>
              <w:shd w:val="clear" w:color="auto" w:fill="FFFFFF"/>
              <w:spacing w:before="33" w:after="33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413219">
        <w:tc>
          <w:tcPr>
            <w:tcW w:w="1809" w:type="dxa"/>
            <w:vMerge w:val="restart"/>
          </w:tcPr>
          <w:p w:rsidR="005F7DB7" w:rsidRPr="00727439" w:rsidRDefault="005F7DB7" w:rsidP="005F7D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IV.Трудовое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право. 8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Трудовое право в жизни людей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 w:val="restart"/>
          </w:tcPr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Познавательные 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Регулятивные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Коммуникативные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numPr>
                <w:ilvl w:val="0"/>
                <w:numId w:val="39"/>
              </w:numPr>
              <w:shd w:val="clear" w:color="auto" w:fill="FFFFFF"/>
              <w:spacing w:before="33" w:after="33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413219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Занятость и трудоустройство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413219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53" w:rsidRPr="003826BF" w:rsidRDefault="00127853" w:rsidP="00127853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МШУ «День Конституции РФ»</w:t>
            </w:r>
          </w:p>
          <w:p w:rsidR="005F7DB7" w:rsidRPr="00727439" w:rsidRDefault="00127853" w:rsidP="00127853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Трудовые споры и дисциплинарная ответственность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(задачи)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413219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Рабочее время и время отдыха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413219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Правовое регулирование труда несовершеннолетних. Льготы, гарантии и компенсации, предусмотренные трудовым законодательством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413219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«Трудовое право»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940976">
        <w:tc>
          <w:tcPr>
            <w:tcW w:w="1809" w:type="dxa"/>
            <w:vMerge w:val="restart"/>
          </w:tcPr>
          <w:p w:rsidR="005F7DB7" w:rsidRPr="00727439" w:rsidRDefault="005F7DB7" w:rsidP="005F7D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Глава </w:t>
            </w:r>
            <w:proofErr w:type="gram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V .</w:t>
            </w:r>
            <w:proofErr w:type="gram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Административное право и административный процесс. 6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Административное право и административные правоотношения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 w:val="restart"/>
          </w:tcPr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Познавательные 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Регулятивные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Коммуникативные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numPr>
                <w:ilvl w:val="0"/>
                <w:numId w:val="39"/>
              </w:numPr>
              <w:shd w:val="clear" w:color="auto" w:fill="FFFFFF"/>
              <w:spacing w:before="33" w:after="33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940976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940976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 разрешить административный спор? Производство по делам об административных правонарушениях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940976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«Административное право и административный процесс.»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C1ECB">
        <w:tc>
          <w:tcPr>
            <w:tcW w:w="1809" w:type="dxa"/>
            <w:vMerge w:val="restart"/>
          </w:tcPr>
          <w:p w:rsidR="005F7DB7" w:rsidRPr="00727439" w:rsidRDefault="005F7DB7" w:rsidP="005F7D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VI. Уголовное право и уголовный процесс. 8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Понятие и сущность уголовного права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 w:val="restart"/>
          </w:tcPr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Познавательные 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Регулятивные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Коммуникативные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numPr>
                <w:ilvl w:val="0"/>
                <w:numId w:val="39"/>
              </w:numPr>
              <w:shd w:val="clear" w:color="auto" w:fill="FFFFFF"/>
              <w:spacing w:before="33" w:after="33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C1ECB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преступлений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C1ECB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Уголовная ответственность и наказание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C1ECB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Уголовный процесс.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Особенности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lastRenderedPageBreak/>
              <w:t>уголовного процесса по делам несовершеннолетних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EC1ECB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«Уголовное право и уголовный процесс.»</w:t>
            </w:r>
          </w:p>
        </w:tc>
        <w:tc>
          <w:tcPr>
            <w:tcW w:w="1275" w:type="dxa"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B814C2">
        <w:tc>
          <w:tcPr>
            <w:tcW w:w="1809" w:type="dxa"/>
            <w:vMerge w:val="restart"/>
          </w:tcPr>
          <w:p w:rsidR="005F7DB7" w:rsidRPr="00727439" w:rsidRDefault="005F7DB7" w:rsidP="005F7D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VII. Правовое регулирование в различных сферах общественной жизни. 15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Пенсионная система и страхование</w:t>
            </w:r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 w:val="restart"/>
          </w:tcPr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Познавательные 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Регулятивные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Коммуникативные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5F7DB7" w:rsidRPr="00727439" w:rsidRDefault="005F7DB7" w:rsidP="005F7DB7">
            <w:pPr>
              <w:numPr>
                <w:ilvl w:val="0"/>
                <w:numId w:val="39"/>
              </w:numPr>
              <w:shd w:val="clear" w:color="auto" w:fill="FFFFFF"/>
              <w:spacing w:before="33" w:after="33"/>
              <w:ind w:left="37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B814C2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Финансовое право. Правовое регулирование денежного обращения</w:t>
            </w:r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B814C2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Налоговое право</w:t>
            </w:r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B814C2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право</w:t>
            </w:r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B814C2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Правовое регулирование отношений в области образования</w:t>
            </w:r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B814C2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Профессиональное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юридическое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образование</w:t>
            </w:r>
            <w:proofErr w:type="spellEnd"/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DB7" w:rsidRPr="00727439" w:rsidTr="00B814C2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Юридические профессии: судьи, адвокаты</w:t>
            </w:r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DB7" w:rsidRPr="00727439" w:rsidTr="00B814C2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Юридические профессии: прокуроры, нотариусы, следователи</w:t>
            </w:r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F7DB7" w:rsidRPr="00727439" w:rsidTr="00B814C2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727439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профессиональной юридической деятельности</w:t>
            </w:r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DB7" w:rsidRPr="00727439" w:rsidTr="00B814C2">
        <w:tc>
          <w:tcPr>
            <w:tcW w:w="1809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B7" w:rsidRPr="003826BF" w:rsidRDefault="005F7DB7" w:rsidP="005F7DB7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«Правовое регулирование в различных сферах общественной жизни.»</w:t>
            </w:r>
          </w:p>
        </w:tc>
        <w:tc>
          <w:tcPr>
            <w:tcW w:w="1275" w:type="dxa"/>
          </w:tcPr>
          <w:p w:rsidR="005F7DB7" w:rsidRPr="00727439" w:rsidRDefault="004C3152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5F7DB7" w:rsidRPr="00727439" w:rsidRDefault="005F7DB7" w:rsidP="005F7D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3152" w:rsidRPr="00727439" w:rsidTr="00EB274A">
        <w:tc>
          <w:tcPr>
            <w:tcW w:w="1809" w:type="dxa"/>
            <w:vMerge w:val="restart"/>
          </w:tcPr>
          <w:p w:rsidR="004C3152" w:rsidRPr="00727439" w:rsidRDefault="004C3152" w:rsidP="004C315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VIII. Международное право. 6 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2" w:rsidRPr="003826BF" w:rsidRDefault="004C3152" w:rsidP="004C3152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Международное </w:t>
            </w:r>
            <w:proofErr w:type="gramStart"/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право</w:t>
            </w:r>
            <w:proofErr w:type="gramEnd"/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как основа взаимоотношений государств</w:t>
            </w:r>
          </w:p>
        </w:tc>
        <w:tc>
          <w:tcPr>
            <w:tcW w:w="1275" w:type="dxa"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 w:val="restart"/>
          </w:tcPr>
          <w:p w:rsidR="004C3152" w:rsidRPr="00727439" w:rsidRDefault="004C3152" w:rsidP="004C3152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Познавательные УУД</w:t>
            </w:r>
          </w:p>
          <w:p w:rsidR="004C3152" w:rsidRPr="00727439" w:rsidRDefault="004C3152" w:rsidP="004C3152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Регулятивные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4C3152" w:rsidRPr="00727439" w:rsidRDefault="004C3152" w:rsidP="004C3152">
            <w:pPr>
              <w:shd w:val="clear" w:color="auto" w:fill="FFFFFF"/>
              <w:spacing w:beforeAutospacing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Коммуникативные</w:t>
            </w:r>
            <w:r w:rsidRPr="007274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  <w:r w:rsidRPr="007274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УУД</w:t>
            </w:r>
          </w:p>
          <w:p w:rsidR="004C3152" w:rsidRPr="00727439" w:rsidRDefault="004C3152" w:rsidP="004C3152">
            <w:pPr>
              <w:shd w:val="clear" w:color="auto" w:fill="FFFFFF"/>
              <w:spacing w:before="33" w:after="33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3152" w:rsidRPr="00727439" w:rsidTr="00EB274A">
        <w:tc>
          <w:tcPr>
            <w:tcW w:w="1809" w:type="dxa"/>
            <w:vMerge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2" w:rsidRPr="00727439" w:rsidRDefault="004C3152" w:rsidP="004C3152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Международная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защита прав человека</w:t>
            </w:r>
          </w:p>
        </w:tc>
        <w:tc>
          <w:tcPr>
            <w:tcW w:w="1275" w:type="dxa"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928" w:type="dxa"/>
            <w:vMerge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3152" w:rsidRPr="00727439" w:rsidTr="00EB274A">
        <w:tc>
          <w:tcPr>
            <w:tcW w:w="1809" w:type="dxa"/>
            <w:vMerge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2" w:rsidRPr="003826BF" w:rsidRDefault="004C3152" w:rsidP="004C3152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Международное гуманитарное право и права человека.</w:t>
            </w:r>
          </w:p>
        </w:tc>
        <w:tc>
          <w:tcPr>
            <w:tcW w:w="1275" w:type="dxa"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928" w:type="dxa"/>
            <w:vMerge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C3152" w:rsidRPr="00727439" w:rsidTr="00EB274A">
        <w:tc>
          <w:tcPr>
            <w:tcW w:w="1809" w:type="dxa"/>
            <w:vMerge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52" w:rsidRPr="003826BF" w:rsidRDefault="004C3152" w:rsidP="004C3152">
            <w:pPr>
              <w:suppressAutoHyphens/>
              <w:autoSpaceDE w:val="0"/>
              <w:autoSpaceDN w:val="0"/>
              <w:adjustRightInd w:val="0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3826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Повторительно-обобщающий урок «Международное право»</w:t>
            </w:r>
          </w:p>
        </w:tc>
        <w:tc>
          <w:tcPr>
            <w:tcW w:w="1275" w:type="dxa"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74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928" w:type="dxa"/>
            <w:vMerge/>
          </w:tcPr>
          <w:p w:rsidR="004C3152" w:rsidRPr="00727439" w:rsidRDefault="004C3152" w:rsidP="004C31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3152" w:rsidRPr="00727439" w:rsidRDefault="004C3152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934EC" w:rsidRPr="00727439" w:rsidRDefault="00D934EC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6D50E9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6D50E9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Календарно-тематическое планирование</w:t>
      </w:r>
    </w:p>
    <w:p w:rsidR="006D50E9" w:rsidRPr="00727439" w:rsidRDefault="006D50E9" w:rsidP="00E32E5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371"/>
        <w:gridCol w:w="1275"/>
        <w:gridCol w:w="993"/>
      </w:tblGrid>
      <w:tr w:rsidR="006D50E9" w:rsidRPr="00727439" w:rsidTr="00E32E5B">
        <w:tc>
          <w:tcPr>
            <w:tcW w:w="852" w:type="dxa"/>
            <w:vMerge w:val="restart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7371" w:type="dxa"/>
            <w:vMerge w:val="restart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268" w:type="dxa"/>
            <w:gridSpan w:val="2"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проведения</w:t>
            </w:r>
          </w:p>
        </w:tc>
      </w:tr>
      <w:tr w:rsidR="006D50E9" w:rsidRPr="00727439" w:rsidTr="004A5A8D">
        <w:tc>
          <w:tcPr>
            <w:tcW w:w="852" w:type="dxa"/>
            <w:vMerge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vMerge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993" w:type="dxa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факту</w:t>
            </w:r>
          </w:p>
        </w:tc>
      </w:tr>
      <w:tr w:rsidR="006D50E9" w:rsidRPr="00727439" w:rsidTr="004A5A8D">
        <w:tc>
          <w:tcPr>
            <w:tcW w:w="852" w:type="dxa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gram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Гражданское право</w:t>
            </w:r>
            <w:r w:rsidR="00011A00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18 часов</w:t>
            </w:r>
          </w:p>
        </w:tc>
        <w:tc>
          <w:tcPr>
            <w:tcW w:w="1275" w:type="dxa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50E9" w:rsidRPr="00727439" w:rsidTr="004A5A8D">
        <w:tc>
          <w:tcPr>
            <w:tcW w:w="852" w:type="dxa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371" w:type="dxa"/>
          </w:tcPr>
          <w:p w:rsidR="006D50E9" w:rsidRPr="00727439" w:rsidRDefault="009E0BB4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Вводный урок. Понятие и источники гражданского права</w:t>
            </w:r>
          </w:p>
        </w:tc>
        <w:tc>
          <w:tcPr>
            <w:tcW w:w="1275" w:type="dxa"/>
          </w:tcPr>
          <w:p w:rsidR="006D50E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</w:tcPr>
          <w:p w:rsidR="006D50E9" w:rsidRPr="00727439" w:rsidRDefault="006D50E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371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Гражданское </w:t>
            </w:r>
            <w:proofErr w:type="gram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  <w:proofErr w:type="gram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отрасль российского права</w:t>
            </w:r>
          </w:p>
        </w:tc>
        <w:tc>
          <w:tcPr>
            <w:tcW w:w="1275" w:type="dxa"/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rPr>
          <w:trHeight w:val="297"/>
        </w:trPr>
        <w:tc>
          <w:tcPr>
            <w:tcW w:w="852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371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Субъекты гражданско-правовых отношений</w:t>
            </w:r>
          </w:p>
        </w:tc>
        <w:tc>
          <w:tcPr>
            <w:tcW w:w="1275" w:type="dxa"/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6-10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371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Сделки и представительства</w:t>
            </w:r>
          </w:p>
        </w:tc>
        <w:tc>
          <w:tcPr>
            <w:tcW w:w="1275" w:type="dxa"/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6-10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371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Обязательственное право</w:t>
            </w:r>
          </w:p>
        </w:tc>
        <w:tc>
          <w:tcPr>
            <w:tcW w:w="1275" w:type="dxa"/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13-17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и сущность договора. Виды договор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13.17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 собственности и его виды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20-24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собственность и порядок защиты права собственности. Защита неимущественных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20-24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Гражданско</w:t>
            </w:r>
            <w:proofErr w:type="spell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–</w:t>
            </w:r>
            <w:r w:rsidR="00704335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правовая ответственность и способы защиты гражданских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27-1.10.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Государство как субъект экономических отношений. Правовые средства государственного регулирования экономики.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27-1.10.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Предпринимательство и предпринимательское право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11-15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Организационно-правовые формы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11-15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 регулирование защиты предпринимательской деятельности и прав предпринимателей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18-22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Права потребителей (задачи)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18-22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  <w:p w:rsidR="00E763F1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25-29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16-17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Наследственное право (задачи)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25-29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.10</w:t>
            </w:r>
          </w:p>
          <w:p w:rsidR="00E763F1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1-5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Повторительно-обобщающий урок «Гражданское право»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1-5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Семейное право</w:t>
            </w:r>
            <w:r w:rsidR="005F7DB7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5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и источники семейного права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8-12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D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МШУ «День народного единства»</w:t>
            </w:r>
          </w:p>
          <w:p w:rsidR="00DF1B09" w:rsidRPr="00727439" w:rsidRDefault="00D50AFF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Правовые нормы института брака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5B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8-12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  <w:p w:rsidR="00E763F1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22-26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Родители и дети: правовые основы взаимоотношений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22-26.11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Повторительно-обобщающий урок «Семейное право»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29-3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III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Жилищное право</w:t>
            </w:r>
            <w:r w:rsidR="005F7DB7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2 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Жилищные правоотношения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29-3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  <w:p w:rsidR="00E763F1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6-10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IV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.Трудовое право</w:t>
            </w:r>
            <w:r w:rsidR="005F7DB7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8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Трудовое право в жизни людей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6-10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Занятость и трудоустройство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13-17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28-29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853" w:rsidRPr="00727439" w:rsidRDefault="00127853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МШУ «День Конституции РФ»</w:t>
            </w:r>
          </w:p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Трудовые споры и дисциплинарная ответственность (задачи)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13-17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  <w:p w:rsidR="00E763F1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20-24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Рабочее время и время отдыха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20-24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31-32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 регулирование труда несовершеннолетних. Льготы, гарантии и компенсации, предусмотренные трудовым законодательством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27-30.12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Повторительно-обобщающий урок «Трудовое право»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C3152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10-14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proofErr w:type="gram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Административное право и административный процесс.</w:t>
            </w:r>
            <w:r w:rsidR="005F7DB7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34-35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Административное право и административные правоотношения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A8D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10-14.01</w:t>
            </w:r>
          </w:p>
          <w:p w:rsidR="00E763F1" w:rsidRPr="00727439" w:rsidRDefault="004A5A8D" w:rsidP="004A5A8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17-21.01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36-37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24-28.01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разрешить административный спор? Производство по делам об административных правонарушениях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31-04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Повторительно-обобщающий урок «Административное право и административный процесс.»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31-04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Уголовное право и уголовный процесс.</w:t>
            </w:r>
            <w:r w:rsidR="005F7DB7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и сущность уголовного права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07-11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41-42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виды преступлений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07-11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.02</w:t>
            </w:r>
          </w:p>
          <w:p w:rsidR="00E763F1" w:rsidRPr="00727439" w:rsidRDefault="00E763F1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4A5A8D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4-18.02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43-44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Уголовная ответственность и наказание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14-18.02</w:t>
            </w:r>
          </w:p>
          <w:p w:rsidR="00E763F1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28-04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rPr>
          <w:trHeight w:val="4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45-46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Уголовный процесс. Особенности уголовного процесса по делам несовершеннолетних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28-04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  <w:p w:rsidR="00E763F1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07-11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Повторительно-обобщающий урок «Уголовное право и уголовный процесс.»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07-11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Правовое регулирование в различных сферах общественной жизни.</w:t>
            </w:r>
            <w:r w:rsidR="005F7DB7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Пенсионная система и страхование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14-18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49-50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Финансовое право. Правовое регулирование денежного обращения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14-18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.03</w:t>
            </w:r>
          </w:p>
          <w:p w:rsidR="00E763F1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51-52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Налоговое право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21-25.03</w:t>
            </w:r>
          </w:p>
          <w:p w:rsidR="00E763F1" w:rsidRPr="00727439" w:rsidRDefault="00E763F1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4A5A8D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8-1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53-54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Экологическое право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28-1</w:t>
            </w:r>
            <w:r w:rsidR="00E763F1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  <w:p w:rsidR="00E1313B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11-15</w:t>
            </w:r>
            <w:r w:rsidR="00E1313B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Правовое регулирование отношений в области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11-15</w:t>
            </w:r>
            <w:r w:rsidR="00E1313B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F1B09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Профессиональное юридическое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18-22</w:t>
            </w:r>
            <w:r w:rsidR="00E1313B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09" w:rsidRPr="00727439" w:rsidRDefault="00DF1B09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2158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57-58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Юридические профессии: судьи, адвокаты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18-22</w:t>
            </w:r>
            <w:r w:rsidR="00E1313B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  <w:p w:rsidR="00E1313B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25-29.04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2158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59-60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Юридические профессии: прокуроры, нотариусы, следователи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25-29.04</w:t>
            </w:r>
          </w:p>
          <w:p w:rsidR="00E1313B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2-6</w:t>
            </w:r>
            <w:r w:rsidR="00E1313B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2158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Особенности профессиональной юридической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2-06</w:t>
            </w:r>
            <w:r w:rsidR="00E1313B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2158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Повторительно-обобщающий урок «Правовое регулирование в различных сферах общественной жизни.»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4A5A8D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09-13</w:t>
            </w:r>
            <w:r w:rsidR="00E1313B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2158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Глава 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VIII</w:t>
            </w: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Международное право</w:t>
            </w:r>
            <w:r w:rsidR="004C3152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6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313B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Международное </w:t>
            </w:r>
            <w:proofErr w:type="gramStart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</w:t>
            </w:r>
            <w:proofErr w:type="gramEnd"/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как основа взаимоотношений государств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4A5A8D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09-13</w:t>
            </w:r>
            <w:r w:rsidR="00E1313B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313B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64-65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Международная защита прав человека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4A5A8D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16-20</w:t>
            </w:r>
            <w:r w:rsidR="00E1313B"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313B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66-67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Международное гуманитарное право и права человека.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4A5A8D" w:rsidP="004A5A8D">
            <w:pPr>
              <w:suppressAutoHyphens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23-27.05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313B" w:rsidRPr="00727439" w:rsidTr="004A5A8D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Повторительно-обобщающий урок «Международное право»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4A5A8D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30,31.05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13B" w:rsidRPr="00727439" w:rsidRDefault="00E1313B" w:rsidP="00E1313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D50E9" w:rsidRPr="00727439" w:rsidRDefault="006D50E9" w:rsidP="00E32E5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6D50E9" w:rsidP="00E32E5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6D50E9" w:rsidP="00E32E5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6D50E9" w:rsidP="00E32E5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6D50E9" w:rsidP="00E32E5B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D50E9" w:rsidRPr="00727439" w:rsidSect="006D50E9">
          <w:footerReference w:type="default" r:id="rId7"/>
          <w:pgSz w:w="11906" w:h="16838"/>
          <w:pgMar w:top="567" w:right="850" w:bottom="567" w:left="1418" w:header="708" w:footer="708" w:gutter="0"/>
          <w:cols w:space="708"/>
          <w:docGrid w:linePitch="360"/>
        </w:sectPr>
      </w:pPr>
    </w:p>
    <w:p w:rsidR="006D50E9" w:rsidRPr="00727439" w:rsidRDefault="006D50E9" w:rsidP="00E32E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0E9" w:rsidRPr="00727439" w:rsidRDefault="006D50E9" w:rsidP="00E32E5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:rsidR="006D50E9" w:rsidRPr="00727439" w:rsidRDefault="006D50E9" w:rsidP="00E32E5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9D3903" w:rsidP="00E32E5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 право</w:t>
      </w:r>
    </w:p>
    <w:p w:rsidR="006D50E9" w:rsidRPr="00727439" w:rsidRDefault="00BF4AE0" w:rsidP="00E32E5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    11 «А</w:t>
      </w:r>
      <w:r w:rsidR="009D3903"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D50E9" w:rsidRPr="00727439" w:rsidRDefault="009D3903" w:rsidP="00E32E5B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Учитель </w:t>
      </w:r>
      <w:proofErr w:type="spellStart"/>
      <w:r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БудаеваВ.Ш</w:t>
      </w:r>
      <w:proofErr w:type="spellEnd"/>
      <w:r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D50E9" w:rsidRPr="00727439" w:rsidRDefault="006D50E9" w:rsidP="00E32E5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127853" w:rsidP="00E32E5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>2021-2022</w:t>
      </w:r>
      <w:r w:rsidR="006D50E9"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          </w:t>
      </w:r>
    </w:p>
    <w:p w:rsidR="006D50E9" w:rsidRPr="00727439" w:rsidRDefault="006D50E9" w:rsidP="00E32E5B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274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2394"/>
        <w:gridCol w:w="1130"/>
        <w:gridCol w:w="1036"/>
        <w:gridCol w:w="1902"/>
        <w:gridCol w:w="1939"/>
      </w:tblGrid>
      <w:tr w:rsidR="006D50E9" w:rsidRPr="00727439" w:rsidTr="0032417E">
        <w:trPr>
          <w:trHeight w:val="244"/>
        </w:trPr>
        <w:tc>
          <w:tcPr>
            <w:tcW w:w="1170" w:type="dxa"/>
            <w:vMerge w:val="restart"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394" w:type="dxa"/>
            <w:vMerge w:val="restart"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166" w:type="dxa"/>
            <w:gridSpan w:val="2"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02" w:type="dxa"/>
            <w:vMerge w:val="restart"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939" w:type="dxa"/>
            <w:vMerge w:val="restart"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6D50E9" w:rsidRPr="00727439" w:rsidTr="0032417E">
        <w:trPr>
          <w:trHeight w:val="305"/>
        </w:trPr>
        <w:tc>
          <w:tcPr>
            <w:tcW w:w="1170" w:type="dxa"/>
            <w:vMerge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  <w:vMerge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036" w:type="dxa"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902" w:type="dxa"/>
            <w:vMerge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  <w:vMerge/>
          </w:tcPr>
          <w:p w:rsidR="006D50E9" w:rsidRPr="00727439" w:rsidRDefault="006D50E9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02158" w:rsidRPr="00727439" w:rsidTr="0032417E">
        <w:tc>
          <w:tcPr>
            <w:tcW w:w="117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Уплотнение программы</w:t>
            </w:r>
          </w:p>
        </w:tc>
      </w:tr>
      <w:tr w:rsidR="00202158" w:rsidRPr="00727439" w:rsidTr="0032417E">
        <w:tc>
          <w:tcPr>
            <w:tcW w:w="117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вынесена на самостоятельное изучение с последующим контролем</w:t>
            </w:r>
          </w:p>
        </w:tc>
      </w:tr>
      <w:tr w:rsidR="00202158" w:rsidRPr="00727439" w:rsidTr="0032417E">
        <w:tc>
          <w:tcPr>
            <w:tcW w:w="117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вынесена на самостоятельное изучение с последующим контролем</w:t>
            </w:r>
          </w:p>
        </w:tc>
      </w:tr>
      <w:tr w:rsidR="00202158" w:rsidRPr="00727439" w:rsidTr="0032417E">
        <w:tc>
          <w:tcPr>
            <w:tcW w:w="117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вынесена на самостоятельное изучение с последующим контролем</w:t>
            </w:r>
          </w:p>
        </w:tc>
      </w:tr>
      <w:tr w:rsidR="00202158" w:rsidRPr="00727439" w:rsidTr="0032417E">
        <w:tc>
          <w:tcPr>
            <w:tcW w:w="117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 вынесена на самостоятельное изучение с последующим контролем</w:t>
            </w:r>
          </w:p>
        </w:tc>
      </w:tr>
      <w:tr w:rsidR="00202158" w:rsidRPr="00727439" w:rsidTr="0032417E">
        <w:tc>
          <w:tcPr>
            <w:tcW w:w="117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4" w:type="dxa"/>
          </w:tcPr>
          <w:p w:rsidR="00202158" w:rsidRPr="00727439" w:rsidRDefault="00202158" w:rsidP="00E32E5B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0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36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</w:tcPr>
          <w:p w:rsidR="00202158" w:rsidRPr="00727439" w:rsidRDefault="00202158" w:rsidP="00E32E5B">
            <w:pPr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39" w:type="dxa"/>
          </w:tcPr>
          <w:p w:rsidR="00202158" w:rsidRPr="00727439" w:rsidRDefault="00202158" w:rsidP="00E32E5B">
            <w:pPr>
              <w:suppressAutoHyphens/>
              <w:ind w:firstLine="567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274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Объединение тем</w:t>
            </w:r>
          </w:p>
        </w:tc>
      </w:tr>
    </w:tbl>
    <w:p w:rsidR="006D50E9" w:rsidRPr="00727439" w:rsidRDefault="006D50E9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6D50E9" w:rsidP="00E32E5B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50E9" w:rsidRPr="00727439" w:rsidRDefault="006D50E9" w:rsidP="00E32E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0E9" w:rsidRPr="00727439" w:rsidRDefault="006D50E9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00803" w:rsidRPr="00727439" w:rsidRDefault="0050080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500803" w:rsidRDefault="00500803" w:rsidP="003826BF">
      <w:pPr>
        <w:rPr>
          <w:rFonts w:ascii="Times New Roman" w:hAnsi="Times New Roman" w:cs="Times New Roman"/>
          <w:sz w:val="24"/>
          <w:szCs w:val="24"/>
        </w:rPr>
      </w:pPr>
    </w:p>
    <w:p w:rsidR="003826BF" w:rsidRPr="00727439" w:rsidRDefault="003826BF" w:rsidP="003826BF">
      <w:pPr>
        <w:rPr>
          <w:rFonts w:ascii="Times New Roman" w:hAnsi="Times New Roman" w:cs="Times New Roman"/>
          <w:sz w:val="24"/>
          <w:szCs w:val="24"/>
        </w:rPr>
      </w:pPr>
    </w:p>
    <w:p w:rsidR="0050080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sz w:val="24"/>
          <w:szCs w:val="24"/>
        </w:rPr>
        <w:lastRenderedPageBreak/>
        <w:t>Основные понятия курса.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Административная ответственность</w:t>
      </w:r>
      <w:r w:rsidRPr="00727439">
        <w:rPr>
          <w:rFonts w:ascii="Times New Roman" w:hAnsi="Times New Roman" w:cs="Times New Roman"/>
          <w:sz w:val="24"/>
          <w:szCs w:val="24"/>
        </w:rPr>
        <w:t> – вид юридической ответственности, который наступает за проступки, нарушающие общественный порядок или совершенные в сфере государственного управления. Мерой ответственности служат административные взыскания, среди которых — предупреждение, штраф, исправительные работы, административный арест до 15 суток.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Административное право</w:t>
      </w:r>
      <w:r w:rsidRPr="00727439">
        <w:rPr>
          <w:rFonts w:ascii="Times New Roman" w:hAnsi="Times New Roman" w:cs="Times New Roman"/>
          <w:sz w:val="24"/>
          <w:szCs w:val="24"/>
        </w:rPr>
        <w:t> — отрасль права, регулирующая общественные отношения, возникающие в процессе осуществления исполнительной власти органами государства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Административное правонарушение</w:t>
      </w:r>
      <w:r w:rsidRPr="00727439">
        <w:rPr>
          <w:rFonts w:ascii="Times New Roman" w:hAnsi="Times New Roman" w:cs="Times New Roman"/>
          <w:sz w:val="24"/>
          <w:szCs w:val="24"/>
        </w:rPr>
        <w:t xml:space="preserve"> – противоправное, виновное действие (бездействие) физического или юридического лица, за которое </w:t>
      </w:r>
      <w:proofErr w:type="spellStart"/>
      <w:r w:rsidRPr="00727439">
        <w:rPr>
          <w:rFonts w:ascii="Times New Roman" w:hAnsi="Times New Roman" w:cs="Times New Roman"/>
          <w:sz w:val="24"/>
          <w:szCs w:val="24"/>
        </w:rPr>
        <w:t>КоАПРФ</w:t>
      </w:r>
      <w:proofErr w:type="spellEnd"/>
      <w:r w:rsidRPr="00727439">
        <w:rPr>
          <w:rFonts w:ascii="Times New Roman" w:hAnsi="Times New Roman" w:cs="Times New Roman"/>
          <w:sz w:val="24"/>
          <w:szCs w:val="24"/>
        </w:rPr>
        <w:t xml:space="preserve"> установлена административная ответственность.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Альтернативная гражданская служба</w:t>
      </w:r>
      <w:r w:rsidRPr="00727439">
        <w:rPr>
          <w:rFonts w:ascii="Times New Roman" w:hAnsi="Times New Roman" w:cs="Times New Roman"/>
          <w:sz w:val="24"/>
          <w:szCs w:val="24"/>
        </w:rPr>
        <w:t> — особый вид трудовой деятельности в интересах общества и государства, осуществляемой гражданами вместо военной службы.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Брак</w:t>
      </w:r>
      <w:r w:rsidRPr="00727439">
        <w:rPr>
          <w:rFonts w:ascii="Times New Roman" w:hAnsi="Times New Roman" w:cs="Times New Roman"/>
          <w:sz w:val="24"/>
          <w:szCs w:val="24"/>
        </w:rPr>
        <w:t> — юридически оформленный, свободный, добровольный союз мужчины и женщины, направленный на создание семьи и порождающий для них взаимные права и обязанности.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Брачный договор</w:t>
      </w:r>
      <w:r w:rsidRPr="00727439">
        <w:rPr>
          <w:rFonts w:ascii="Times New Roman" w:hAnsi="Times New Roman" w:cs="Times New Roman"/>
          <w:sz w:val="24"/>
          <w:szCs w:val="24"/>
        </w:rPr>
        <w:t> —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Верховный суд РФ –</w:t>
      </w:r>
      <w:r w:rsidRPr="00727439">
        <w:rPr>
          <w:rFonts w:ascii="Times New Roman" w:hAnsi="Times New Roman" w:cs="Times New Roman"/>
          <w:sz w:val="24"/>
          <w:szCs w:val="24"/>
        </w:rPr>
        <w:t> высшая апелляционная инстанция по уголовным, административным, гражданским и арбитражным (с 2014 года) делам.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Вина </w:t>
      </w:r>
      <w:r w:rsidRPr="00727439">
        <w:rPr>
          <w:rFonts w:ascii="Times New Roman" w:hAnsi="Times New Roman" w:cs="Times New Roman"/>
          <w:sz w:val="24"/>
          <w:szCs w:val="24"/>
        </w:rPr>
        <w:t>– это психическое отношение лица к совершенному и общественно опасному действию или бездействию и его последствиям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Вменяемость</w:t>
      </w:r>
      <w:r w:rsidRPr="00727439">
        <w:rPr>
          <w:rFonts w:ascii="Times New Roman" w:hAnsi="Times New Roman" w:cs="Times New Roman"/>
          <w:sz w:val="24"/>
          <w:szCs w:val="24"/>
        </w:rPr>
        <w:t> – способность лица отдавать себе отчет в своих действиях и руководить ими в момент совершения правонарушения.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Вред</w:t>
      </w:r>
      <w:r w:rsidRPr="00727439">
        <w:rPr>
          <w:rFonts w:ascii="Times New Roman" w:hAnsi="Times New Roman" w:cs="Times New Roman"/>
          <w:sz w:val="24"/>
          <w:szCs w:val="24"/>
        </w:rPr>
        <w:t> – материальный, моральный или физический ущерб, нанесенный в результате правонарушения.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Всеобщая декларация прав человека</w:t>
      </w:r>
      <w:r w:rsidRPr="00727439">
        <w:rPr>
          <w:rFonts w:ascii="Times New Roman" w:hAnsi="Times New Roman" w:cs="Times New Roman"/>
          <w:sz w:val="24"/>
          <w:szCs w:val="24"/>
        </w:rPr>
        <w:t> – правовой документ, определяющий права и свободы человека, подлежащих всеобщему соблюдению. Принята Генеральной Ассамблеей ООН в 1948 году. Советский Союз подписал Декларацию в 1988 году.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Гражданская (гражданско-материальная) ответственность </w:t>
      </w:r>
      <w:r w:rsidRPr="00727439">
        <w:rPr>
          <w:rFonts w:ascii="Times New Roman" w:hAnsi="Times New Roman" w:cs="Times New Roman"/>
          <w:sz w:val="24"/>
          <w:szCs w:val="24"/>
        </w:rPr>
        <w:t>– вид юридической ответственности, который наступает за нарушение имущественных прав — неисполнение договорных обязательств, причинение имущественного вреда. Главная мера ответственности — возмещение убытков; компенсация морального вреда.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Гражданские правоотношения</w:t>
      </w:r>
      <w:r w:rsidRPr="00727439">
        <w:rPr>
          <w:rFonts w:ascii="Times New Roman" w:hAnsi="Times New Roman" w:cs="Times New Roman"/>
          <w:sz w:val="24"/>
          <w:szCs w:val="24"/>
        </w:rPr>
        <w:t> – это имущественные и личные неимущественные отношения, урегулированные нормами гражданского права.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lastRenderedPageBreak/>
        <w:t>Гражданский процесс</w:t>
      </w:r>
      <w:r w:rsidRPr="00727439">
        <w:rPr>
          <w:rFonts w:ascii="Times New Roman" w:hAnsi="Times New Roman" w:cs="Times New Roman"/>
          <w:sz w:val="24"/>
          <w:szCs w:val="24"/>
        </w:rPr>
        <w:t>— урегулированная нормами гражданского процессуального права деятельность суда, лиц, участвующих в деле, и других участников судебного производства.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Гражданское право</w:t>
      </w:r>
      <w:r w:rsidRPr="00727439">
        <w:rPr>
          <w:rFonts w:ascii="Times New Roman" w:hAnsi="Times New Roman" w:cs="Times New Roman"/>
          <w:sz w:val="24"/>
          <w:szCs w:val="24"/>
        </w:rPr>
        <w:t> — отрасль частного права, регулирующая имущественные и личные неимущественные отношения.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Гражданство</w:t>
      </w:r>
      <w:r w:rsidRPr="00727439">
        <w:rPr>
          <w:rFonts w:ascii="Times New Roman" w:hAnsi="Times New Roman" w:cs="Times New Roman"/>
          <w:sz w:val="24"/>
          <w:szCs w:val="24"/>
        </w:rPr>
        <w:t> — устойчивая правовая связь лица с государством, выражающаяся в совокупности их взаимных прав, обязанностей и ответственности.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Дееспособность</w:t>
      </w:r>
      <w:r w:rsidRPr="00727439">
        <w:rPr>
          <w:rFonts w:ascii="Times New Roman" w:hAnsi="Times New Roman" w:cs="Times New Roman"/>
          <w:sz w:val="24"/>
          <w:szCs w:val="24"/>
        </w:rPr>
        <w:t> – предусмотренная нормами права способность участника общественных отношений (индивида, организации) лично или через своего законного представителя приобретать и осуществлять субъективные права и юридические обязанности.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27439">
        <w:rPr>
          <w:rFonts w:ascii="Times New Roman" w:hAnsi="Times New Roman" w:cs="Times New Roman"/>
          <w:bCs/>
          <w:sz w:val="24"/>
          <w:szCs w:val="24"/>
        </w:rPr>
        <w:t>Деликтоспособность</w:t>
      </w:r>
      <w:proofErr w:type="spellEnd"/>
      <w:r w:rsidRPr="00727439">
        <w:rPr>
          <w:rFonts w:ascii="Times New Roman" w:hAnsi="Times New Roman" w:cs="Times New Roman"/>
          <w:sz w:val="24"/>
          <w:szCs w:val="24"/>
        </w:rPr>
        <w:t> – предусмотренная нормами права способность участников общественных отношений нести лично юридическую ответственность за совершенное правонарушение.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Деяние</w:t>
      </w:r>
      <w:r w:rsidRPr="00727439">
        <w:rPr>
          <w:rFonts w:ascii="Times New Roman" w:hAnsi="Times New Roman" w:cs="Times New Roman"/>
          <w:sz w:val="24"/>
          <w:szCs w:val="24"/>
        </w:rPr>
        <w:t> – результат сознательной деятельности людей.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sz w:val="24"/>
          <w:szCs w:val="24"/>
        </w:rPr>
        <w:t>Дисциплинарная ответственность – это наложение мер за дисциплинарные проступки на рабочих и служащих предприятий, учреждений, организаций.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Естественное право</w:t>
      </w:r>
      <w:r w:rsidRPr="00727439">
        <w:rPr>
          <w:rFonts w:ascii="Times New Roman" w:hAnsi="Times New Roman" w:cs="Times New Roman"/>
          <w:sz w:val="24"/>
          <w:szCs w:val="24"/>
        </w:rPr>
        <w:t> – совокупность неотъемлемых прав и свобод, обусловленных естественной природой человека и не зависящих тем самым от государства и воли конкретного законодателя.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Имущественные права </w:t>
      </w:r>
      <w:r w:rsidRPr="00727439">
        <w:rPr>
          <w:rFonts w:ascii="Times New Roman" w:hAnsi="Times New Roman" w:cs="Times New Roman"/>
          <w:sz w:val="24"/>
          <w:szCs w:val="24"/>
        </w:rPr>
        <w:t>— права, возникающие по поводу обладания каким-либо имуществом или по поводу его передачи одним лицом другому.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Институт права</w:t>
      </w:r>
      <w:r w:rsidRPr="00727439">
        <w:rPr>
          <w:rFonts w:ascii="Times New Roman" w:hAnsi="Times New Roman" w:cs="Times New Roman"/>
          <w:sz w:val="24"/>
          <w:szCs w:val="24"/>
        </w:rPr>
        <w:t> — группа правовых норм, регулирующих какой-либо конкретный вид однородных общественных отношений. Пример: институт охраны труда в трудовом праве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 xml:space="preserve">Источник (форма) </w:t>
      </w:r>
      <w:proofErr w:type="gramStart"/>
      <w:r w:rsidRPr="00727439">
        <w:rPr>
          <w:rFonts w:ascii="Times New Roman" w:hAnsi="Times New Roman" w:cs="Times New Roman"/>
          <w:bCs/>
          <w:sz w:val="24"/>
          <w:szCs w:val="24"/>
        </w:rPr>
        <w:t>права</w:t>
      </w:r>
      <w:r w:rsidRPr="0072743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27439">
        <w:rPr>
          <w:rFonts w:ascii="Times New Roman" w:hAnsi="Times New Roman" w:cs="Times New Roman"/>
          <w:sz w:val="24"/>
          <w:szCs w:val="24"/>
        </w:rPr>
        <w:t>в юридическом смысле) – способы внешнего выражения и закрепления содержания правовых предписаний, придания им общего и обязательного для исполнения (соблюдения) характера.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Коллизия юридическая </w:t>
      </w:r>
      <w:r w:rsidRPr="00727439">
        <w:rPr>
          <w:rFonts w:ascii="Times New Roman" w:hAnsi="Times New Roman" w:cs="Times New Roman"/>
          <w:sz w:val="24"/>
          <w:szCs w:val="24"/>
        </w:rPr>
        <w:t>– имеющиеся различия или противоречия между правовыми нормами, регулирующими одни и те же общественные отношения. </w:t>
      </w:r>
      <w:r w:rsidRPr="00727439">
        <w:rPr>
          <w:rFonts w:ascii="Times New Roman" w:hAnsi="Times New Roman" w:cs="Times New Roman"/>
          <w:bCs/>
          <w:sz w:val="24"/>
          <w:szCs w:val="24"/>
        </w:rPr>
        <w:t>Конституционный строй</w:t>
      </w:r>
      <w:r w:rsidRPr="00727439">
        <w:rPr>
          <w:rFonts w:ascii="Times New Roman" w:hAnsi="Times New Roman" w:cs="Times New Roman"/>
          <w:sz w:val="24"/>
          <w:szCs w:val="24"/>
        </w:rPr>
        <w:t> — система социальных, экономических и политико-правовых отношений, устанавливаемых и охраняемых конституцией и другими конституционно-правовыми актами государства.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Конституционное право –</w:t>
      </w:r>
      <w:r w:rsidRPr="00727439">
        <w:rPr>
          <w:rFonts w:ascii="Times New Roman" w:hAnsi="Times New Roman" w:cs="Times New Roman"/>
          <w:sz w:val="24"/>
          <w:szCs w:val="24"/>
        </w:rPr>
        <w:t> отрасль права, регулирующая сферу общественных отношений, связанных с устройством государства и правовым положением человека.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Конституция –</w:t>
      </w:r>
      <w:r w:rsidRPr="00727439">
        <w:rPr>
          <w:rFonts w:ascii="Times New Roman" w:hAnsi="Times New Roman" w:cs="Times New Roman"/>
          <w:sz w:val="24"/>
          <w:szCs w:val="24"/>
        </w:rPr>
        <w:t> основной закон государства, обладающий наивысшей юридической силой.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lastRenderedPageBreak/>
        <w:t>Локальный нормативно-правовой акт — </w:t>
      </w:r>
      <w:r w:rsidRPr="00727439">
        <w:rPr>
          <w:rFonts w:ascii="Times New Roman" w:hAnsi="Times New Roman" w:cs="Times New Roman"/>
          <w:sz w:val="24"/>
          <w:szCs w:val="24"/>
        </w:rPr>
        <w:t xml:space="preserve">нормативно-правовой акт, издаваемый руководством (администрацией) организации (учреждения, предприятия) и направленный на урегулирование </w:t>
      </w:r>
      <w:proofErr w:type="spellStart"/>
      <w:r w:rsidRPr="00727439">
        <w:rPr>
          <w:rFonts w:ascii="Times New Roman" w:hAnsi="Times New Roman" w:cs="Times New Roman"/>
          <w:sz w:val="24"/>
          <w:szCs w:val="24"/>
        </w:rPr>
        <w:t>внутриколлективных</w:t>
      </w:r>
      <w:proofErr w:type="spellEnd"/>
      <w:r w:rsidRPr="00727439">
        <w:rPr>
          <w:rFonts w:ascii="Times New Roman" w:hAnsi="Times New Roman" w:cs="Times New Roman"/>
          <w:sz w:val="24"/>
          <w:szCs w:val="24"/>
        </w:rPr>
        <w:t xml:space="preserve"> отношений в пределах данной организации.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Международное гуманитарное право</w:t>
      </w:r>
      <w:r w:rsidRPr="00727439">
        <w:rPr>
          <w:rFonts w:ascii="Times New Roman" w:hAnsi="Times New Roman" w:cs="Times New Roman"/>
          <w:sz w:val="24"/>
          <w:szCs w:val="24"/>
        </w:rPr>
        <w:t> — совокупность международно-правовых норм и принципов, регулирующих защиту жертв войны, а также ограничивающих методы и средства ведения войны.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Международное право</w:t>
      </w:r>
      <w:r w:rsidRPr="00727439">
        <w:rPr>
          <w:rFonts w:ascii="Times New Roman" w:hAnsi="Times New Roman" w:cs="Times New Roman"/>
          <w:sz w:val="24"/>
          <w:szCs w:val="24"/>
        </w:rPr>
        <w:t> – это система международных договорных и обычных норм, создаваемых государствами и другими субъектами международного права, направленных на поддержание мира и укрепление международной безопасности.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Мера пресечения</w:t>
      </w:r>
      <w:r w:rsidRPr="00727439">
        <w:rPr>
          <w:rFonts w:ascii="Times New Roman" w:hAnsi="Times New Roman" w:cs="Times New Roman"/>
          <w:sz w:val="24"/>
          <w:szCs w:val="24"/>
        </w:rPr>
        <w:t> — особая группа мер процессуального принуждения, представляющая собой способы и средства ограничения личной свободы обвиняемого, а в исключительных случаях — подозреваемого.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Механизм правового регулирования</w:t>
      </w:r>
      <w:r w:rsidRPr="00727439">
        <w:rPr>
          <w:rFonts w:ascii="Times New Roman" w:hAnsi="Times New Roman" w:cs="Times New Roman"/>
          <w:sz w:val="24"/>
          <w:szCs w:val="24"/>
        </w:rPr>
        <w:t> — система правовых средств (нормы права, юридические факты, правоотношения, акты применения и др.), при помощи которых осуществляется результативное регулятивное воздействие на общественные отношения.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Наказание</w:t>
      </w:r>
      <w:r w:rsidRPr="00727439">
        <w:rPr>
          <w:rFonts w:ascii="Times New Roman" w:hAnsi="Times New Roman" w:cs="Times New Roman"/>
          <w:sz w:val="24"/>
          <w:szCs w:val="24"/>
        </w:rPr>
        <w:t> – это мера государственного принуждения, назначаемая по приговору суда лицу, признанному виновным в совершении преступления.</w:t>
      </w:r>
    </w:p>
    <w:p w:rsidR="00127853" w:rsidRPr="00727439" w:rsidRDefault="00127853" w:rsidP="00127853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bCs/>
          <w:sz w:val="24"/>
          <w:szCs w:val="24"/>
        </w:rPr>
        <w:t>Нормативно-правовой акт</w:t>
      </w:r>
      <w:r w:rsidRPr="00727439">
        <w:rPr>
          <w:rFonts w:ascii="Times New Roman" w:hAnsi="Times New Roman" w:cs="Times New Roman"/>
          <w:sz w:val="24"/>
          <w:szCs w:val="24"/>
        </w:rPr>
        <w:t> — это правовой документ, изданный в особом процедурном порядке компетентным органом государственной власти, устанавливающий или отменяющий правила регулирования общественных отношений.</w:t>
      </w: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sz w:val="24"/>
          <w:szCs w:val="24"/>
        </w:rPr>
        <w:lastRenderedPageBreak/>
        <w:t>Контрольно-измерительные материалы.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является источником права?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газетная статья о военной службе 2) доклад начальника Генерального штаба РФ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обращение в Комитет солдатских матерей 4) приказ министра обороны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Какой перечень признаков характеризует правонарушение?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деяние, общественная опасность, противоправность, виновность 2) Цель, деяние,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опасность, противоправность 3) Деяние, общественная опасность, цель,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виновность 4) Цель, общественная опасность, противоправность, виновность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3.Административным правонарушением является: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неявка на работу бригады строителей 2) санкционированная забастовка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авиадиспетчеров 3) распитие студентами пива в здании института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захват заложников в здании театра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4.Одной из функций права в обществе является: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увеличение доходов граждан 2) формирование политического сознания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выражение интересов социальных групп 4) закрепление основ государственного строя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5.К обязанностям работника относится: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соблюдение трудовой дисциплины 2) предоставление своевременной оплаты труда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обеспечение оборудованием 4) осуществление социального страхования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Выраженное в государственных актах, охраняемое государством и обязательное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правило поведения называется: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нормой морали 2) партийной нормой 3) правовой нормой 4) традиционной нормой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Правоспособность гражданин РФ наступает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1)по</w:t>
      </w:r>
      <w:proofErr w:type="gramEnd"/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достижении полной дееспособности 2) по достижении частичной дееспособности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 момента рождения 4) с момента вступления в брак.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Нормы семейного права, в отличие от норм гражданского права: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регулируют имущественные и личные отношения 2) обеспечиваются силой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 мнения 3) соответствуют общепринятым представлениям о добре и зле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регулируют супружеские имущественные отношения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Отличительным признаком административных правоотношений является: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отношения подчинения субъектов правоотношений 2) равенство субъектов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правоотношений 3) обеспеченность силой общественного принуждения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соответствие интересам властной элиты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10.Правомерным считается следующее действие: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принял в подарок библиотечную книгу 2) самостоятельно собрал автомобиль из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деталей, вынесенных с завода 3) вернул хозяину найденные вещи за вознаграждение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продавал продукцию, выращенную на поле фермера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11.Запишите слово, пропущенное в схеме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Признаки …………….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 е </w:t>
      </w:r>
      <w:proofErr w:type="spellStart"/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яние</w:t>
      </w:r>
      <w:proofErr w:type="spellEnd"/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опасность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Вина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 о п р а в н о с т ь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Найдите в приведённом ниже списке правовые отношения, регулируемые нормами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 права, и запишите цифры, под которыми они указаны, в порядке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возрастания.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заключение брачного договора 2) заключение договора о поставке продукции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конфискация имущества 4) установление авторства 5) нарушение дисциплины труда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совершение покупки в магазине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 Запишите термин, не связанный с понятием «объект правоотношений».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и ценные бумаги; государственные образования; информация; работы и услуги;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интеллектуальной деятельности.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14 Какой смысл вкладывают правоведы в понятие «социальное обеспечение»?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Привлекая знания курса права, составьте два предложения, содержащих информацию о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социальном обеспечении.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 Запишите определение понятия </w:t>
      </w:r>
      <w:proofErr w:type="gramStart"/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гражданство</w:t>
      </w:r>
      <w:proofErr w:type="gramEnd"/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Приведите любые два условия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прекращения гражданства по законам РФ.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Вставьте в пробелы пропущенные слова из списка. Ответ запишите заглавными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буквами в виде последовательности.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большинства населения, находящегося под юрисдикцией данного государства,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предпосылкой обладания правами и обязанностями является _______ (1) как определенное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политико-правовое состояние человека, выражающее юридическую принадлежность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индивида к государству. Принимая на себя обязательства по обеспечению прав граждан,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имеет право требовать от них _______ (2) поведение, соответствующего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положениям, зафиксированных в юридических нормах. Пользование правами сопряжено с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 (3), возможными ограничениями. Закон определяет условия и порядок _______ (4)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утраты гражданства. Государство выражает в законах _______ (5) права человека.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 призвано ограждать естественные права человека не только от своего, но и от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чьего бы то ни было _______ (6).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из предлагаемого списка слова, которые следует вставить в пробелы.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 Гражданство. Б. Правомерный. В. Власть. Г. Ответственность. Д. Наказание.</w:t>
      </w:r>
    </w:p>
    <w:p w:rsidR="00127853" w:rsidRPr="00127853" w:rsidRDefault="00127853" w:rsidP="001278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7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 Приобретение. Ж. Лишение. З. Вмешательство. И. Естественный.</w:t>
      </w: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127853" w:rsidP="00E32E5B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27439" w:rsidRDefault="00727439" w:rsidP="00727439">
      <w:pPr>
        <w:rPr>
          <w:rFonts w:ascii="Times New Roman" w:hAnsi="Times New Roman" w:cs="Times New Roman"/>
          <w:sz w:val="24"/>
          <w:szCs w:val="24"/>
        </w:rPr>
      </w:pPr>
    </w:p>
    <w:p w:rsidR="00727439" w:rsidRPr="00727439" w:rsidRDefault="00727439" w:rsidP="00727439">
      <w:pPr>
        <w:rPr>
          <w:rFonts w:ascii="Times New Roman" w:hAnsi="Times New Roman" w:cs="Times New Roman"/>
          <w:sz w:val="24"/>
          <w:szCs w:val="24"/>
        </w:rPr>
      </w:pPr>
    </w:p>
    <w:p w:rsidR="00127853" w:rsidRPr="00727439" w:rsidRDefault="00727439" w:rsidP="00727439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727439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Азарова Е.Г. Социальное обеспечение детей: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кие</w:t>
      </w:r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подходы.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С.С. Тайна и сила права.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Алексеев С.С. Право собственности. Проблемы теории.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Андреев Ю.Н. Механизм гражданско-правовой защиты. М., 2010.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Астапова Т.Ю., Баранов В.А., Гущин В.В. Жилищное право Российской Федерации: учебник. М., 2009.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Ашаффенбург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Преступление и борьба с ним. М., 2010.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Булатецкий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Ю.Е. Потребительское право: курс лекций.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право: в 4 т. / отв. ред. Е.А. Суханов. М., 2010.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Гражданское право / под общ. ред. С.С. Алексеева.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Губаева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Язык и право. Искусство владения словом в профессиональной юридической деятельности.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Дуюнов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В.К.,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Хлебушкин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 Квалификация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преступле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законодательство, теория, судебная практика.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Егоров С.Е. Права человека в уголовном процессе: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дународные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стандарты и российское законодательство.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Защита прав потребителей финансовых услуг: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моногра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фия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отв. ред. Ю.Б.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Фогельсон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2011.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Иоффе О.С. Основные проблемы гражданского права.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Карташкин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Права человека: международная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та</w:t>
      </w:r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глобализации: монография.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Коршунова Т.Ю. Особенности регулирования труда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жен-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щин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лиц с семейными обязанностями.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Крашенинников П.В. Авторские и смежные с ними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Постатейный комментарий глав 70 и 71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Гражданско-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РФ.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Крашенинников П.В. Возмездное оказание услуг.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Пору-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Действия без поручения. Комиссия.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Агентирова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Постатейный комментарий глав 39,49–52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Граждан-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кодекса РФ.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Мамут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Л.С. Правовое общение: очерк теории.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Миронова С.Н. Использование возможностей сети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тернет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разрешении гражданско-правовых споров. М., 2010.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Моргунова Е.А. Авторское право: учебное пособие. М., 2009.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Никонов Д.А., Стремоухов А.В. Трудовое право: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кум</w:t>
      </w:r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2007.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Верховного Суда Российской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гражданским, трудовым и социальным делам, 2006–2007: сборник / сост. Е.С. Гетман, Г.А. Гуляева, Л.М.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М., 2009.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Певцова Е.А. Возмещение вреда, причинённого ребёнку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 Народное образование. 2008. № 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Из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 развития</w:t>
      </w:r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законодательства  о правах молодёжи в России // История государства  и права. 2007. № 20.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Певцова Е.А. Международное право (учебно-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кий комплекс для вузов: лекции, тесты, задания для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мостоятельной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работы).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Образовательный и профессиональный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тус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современной молодёжи: социолого-правовой анализ // Вестник Российской правовой академии. 2009. № 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О некоторых особенностях юридической техники в процессе правотворчества в сфере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Фундаментальные и прикладные исследования кооперативного сектора экономики. 2013. № 4.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Права детей и молодёжи: актуальные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блемы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правового регулирования отношений с участием молодых лиц. Ярославль;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Певцова Е.А. Правовая защита молодёжи при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трудоуст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ройстве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Правовая защита от негативной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Народное образование. 2008. № 6 (1379).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Певцова Е.А. Правовое регулирование образовательного процесса // Народное образование. 2007. № 5.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Правовые и педагогические основы работы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монография. Ярославль;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Певцова Е.А. Профессиональное самоопределение. М., 2011.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Теоретико-правовые взгляды на правовую идеологию современных адвокатов //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Фундаменталь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прикладные исследования кооперативного сектора экономики. 2013. № 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Функции правосознания учащейся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молодё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состояние и проблемы развития //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LexRussica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труды МГЮА. 2006. № 5.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Певцова Е.А. Эффективность правового регулирования в сфере образования: вопросы теории и практики //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</w:t>
      </w:r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образование. 2012. № 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Правосудие в современном мире / под ред. Т.Я.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Хабрие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вой, В.М. Лебедева.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Предпринимательское право: практический курс / отв. ред. Е.П. Губин, П.Г.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Лахно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2011.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Л.М. Семейное право России: учебник.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Рассолов И.М. Информационное право. М., 2010.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Серков П.П. Административная ответственность в </w:t>
      </w:r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сийском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праве: современное осмысление и новые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Синюков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В.Н. Российская правовая система. М., 2013.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Трудовое право России: учебник / под ред. С.П.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Маври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</w:t>
      </w:r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Е.Б. Хохлова. М., 2012.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Финансовое право Российской Федерации: учебное </w:t>
      </w:r>
      <w:proofErr w:type="spellStart"/>
      <w:proofErr w:type="gram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бие</w:t>
      </w:r>
      <w:proofErr w:type="spellEnd"/>
      <w:proofErr w:type="gram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В.Б. Алексеев и др. М., 2010.</w:t>
      </w:r>
    </w:p>
    <w:p w:rsidR="00727439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100.Шилохвост О.Ю. Наследование по закону в российском гражданском праве: монография. М., 2012.</w:t>
      </w:r>
    </w:p>
    <w:p w:rsidR="00500803" w:rsidRPr="00727439" w:rsidRDefault="00727439" w:rsidP="00727439">
      <w:pPr>
        <w:numPr>
          <w:ilvl w:val="0"/>
          <w:numId w:val="34"/>
        </w:num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Эрделевский</w:t>
      </w:r>
      <w:proofErr w:type="spellEnd"/>
      <w:r w:rsidRPr="007274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 Гражданское право. М., 2013.</w:t>
      </w:r>
    </w:p>
    <w:sectPr w:rsidR="00500803" w:rsidRPr="0072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525" w:rsidRDefault="00DF6525" w:rsidP="00C740A0">
      <w:pPr>
        <w:spacing w:after="0" w:line="240" w:lineRule="auto"/>
      </w:pPr>
      <w:r>
        <w:separator/>
      </w:r>
    </w:p>
  </w:endnote>
  <w:endnote w:type="continuationSeparator" w:id="0">
    <w:p w:rsidR="00DF6525" w:rsidRDefault="00DF6525" w:rsidP="00C74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00" w:rsidRDefault="00011A00">
    <w:pPr>
      <w:pStyle w:val="a8"/>
      <w:jc w:val="right"/>
    </w:pPr>
  </w:p>
  <w:p w:rsidR="00011A00" w:rsidRDefault="00011A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525" w:rsidRDefault="00DF6525" w:rsidP="00C740A0">
      <w:pPr>
        <w:spacing w:after="0" w:line="240" w:lineRule="auto"/>
      </w:pPr>
      <w:r>
        <w:separator/>
      </w:r>
    </w:p>
  </w:footnote>
  <w:footnote w:type="continuationSeparator" w:id="0">
    <w:p w:rsidR="00DF6525" w:rsidRDefault="00DF6525" w:rsidP="00C74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586B"/>
    <w:multiLevelType w:val="multilevel"/>
    <w:tmpl w:val="9BDCF52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E478F"/>
    <w:multiLevelType w:val="multilevel"/>
    <w:tmpl w:val="06B49DE6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4C49D9"/>
    <w:multiLevelType w:val="multilevel"/>
    <w:tmpl w:val="AB2C2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F6AFF"/>
    <w:multiLevelType w:val="multilevel"/>
    <w:tmpl w:val="EFF64F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11FCB"/>
    <w:multiLevelType w:val="multilevel"/>
    <w:tmpl w:val="CD5CE5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0847DC"/>
    <w:multiLevelType w:val="multilevel"/>
    <w:tmpl w:val="FBC0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C973B9"/>
    <w:multiLevelType w:val="multilevel"/>
    <w:tmpl w:val="9E14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756178"/>
    <w:multiLevelType w:val="multilevel"/>
    <w:tmpl w:val="1A76661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141AB5"/>
    <w:multiLevelType w:val="multilevel"/>
    <w:tmpl w:val="A5261048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60AE6"/>
    <w:multiLevelType w:val="multilevel"/>
    <w:tmpl w:val="92C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2D3ECB"/>
    <w:multiLevelType w:val="multilevel"/>
    <w:tmpl w:val="457AC75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47FD3"/>
    <w:multiLevelType w:val="multilevel"/>
    <w:tmpl w:val="15E0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410C1B"/>
    <w:multiLevelType w:val="multilevel"/>
    <w:tmpl w:val="5016C5C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9F6FCB"/>
    <w:multiLevelType w:val="multilevel"/>
    <w:tmpl w:val="004E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6C0332"/>
    <w:multiLevelType w:val="multilevel"/>
    <w:tmpl w:val="97669A2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9E4D75"/>
    <w:multiLevelType w:val="multilevel"/>
    <w:tmpl w:val="6D3E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F81D36"/>
    <w:multiLevelType w:val="multilevel"/>
    <w:tmpl w:val="D294389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04506F"/>
    <w:multiLevelType w:val="multilevel"/>
    <w:tmpl w:val="F1E0E7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A06B04"/>
    <w:multiLevelType w:val="multilevel"/>
    <w:tmpl w:val="9BB60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35131E"/>
    <w:multiLevelType w:val="multilevel"/>
    <w:tmpl w:val="134236C8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532E5A"/>
    <w:multiLevelType w:val="multilevel"/>
    <w:tmpl w:val="CE7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B653F"/>
    <w:multiLevelType w:val="multilevel"/>
    <w:tmpl w:val="FE50F7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763747"/>
    <w:multiLevelType w:val="multilevel"/>
    <w:tmpl w:val="CCDE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EE1899"/>
    <w:multiLevelType w:val="multilevel"/>
    <w:tmpl w:val="C3A0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AF3330"/>
    <w:multiLevelType w:val="multilevel"/>
    <w:tmpl w:val="FB64BA2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2D6828"/>
    <w:multiLevelType w:val="multilevel"/>
    <w:tmpl w:val="3F74ADE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0A7922"/>
    <w:multiLevelType w:val="multilevel"/>
    <w:tmpl w:val="A87892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72C8E"/>
    <w:multiLevelType w:val="multilevel"/>
    <w:tmpl w:val="EA08F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171288"/>
    <w:multiLevelType w:val="multilevel"/>
    <w:tmpl w:val="38C2E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1917B8"/>
    <w:multiLevelType w:val="hybridMultilevel"/>
    <w:tmpl w:val="6A16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45AE3"/>
    <w:multiLevelType w:val="multilevel"/>
    <w:tmpl w:val="0374D6F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D52946"/>
    <w:multiLevelType w:val="multilevel"/>
    <w:tmpl w:val="5D6E9F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0857A1"/>
    <w:multiLevelType w:val="multilevel"/>
    <w:tmpl w:val="0EE6075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08159B0"/>
    <w:multiLevelType w:val="multilevel"/>
    <w:tmpl w:val="D7F0C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715401"/>
    <w:multiLevelType w:val="multilevel"/>
    <w:tmpl w:val="BE927C68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016CF7"/>
    <w:multiLevelType w:val="multilevel"/>
    <w:tmpl w:val="33EC2DB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7E72BA"/>
    <w:multiLevelType w:val="multilevel"/>
    <w:tmpl w:val="2CAC257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C616CEE"/>
    <w:multiLevelType w:val="multilevel"/>
    <w:tmpl w:val="4E16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5728A6"/>
    <w:multiLevelType w:val="multilevel"/>
    <w:tmpl w:val="5B9E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37"/>
  </w:num>
  <w:num w:numId="5">
    <w:abstractNumId w:val="2"/>
  </w:num>
  <w:num w:numId="6">
    <w:abstractNumId w:val="11"/>
  </w:num>
  <w:num w:numId="7">
    <w:abstractNumId w:val="9"/>
  </w:num>
  <w:num w:numId="8">
    <w:abstractNumId w:val="18"/>
  </w:num>
  <w:num w:numId="9">
    <w:abstractNumId w:val="6"/>
  </w:num>
  <w:num w:numId="10">
    <w:abstractNumId w:val="23"/>
  </w:num>
  <w:num w:numId="11">
    <w:abstractNumId w:val="27"/>
  </w:num>
  <w:num w:numId="12">
    <w:abstractNumId w:val="28"/>
  </w:num>
  <w:num w:numId="13">
    <w:abstractNumId w:val="17"/>
  </w:num>
  <w:num w:numId="14">
    <w:abstractNumId w:val="21"/>
  </w:num>
  <w:num w:numId="15">
    <w:abstractNumId w:val="4"/>
  </w:num>
  <w:num w:numId="16">
    <w:abstractNumId w:val="24"/>
  </w:num>
  <w:num w:numId="17">
    <w:abstractNumId w:val="26"/>
  </w:num>
  <w:num w:numId="18">
    <w:abstractNumId w:val="7"/>
  </w:num>
  <w:num w:numId="19">
    <w:abstractNumId w:val="25"/>
  </w:num>
  <w:num w:numId="20">
    <w:abstractNumId w:val="16"/>
  </w:num>
  <w:num w:numId="21">
    <w:abstractNumId w:val="10"/>
  </w:num>
  <w:num w:numId="22">
    <w:abstractNumId w:val="31"/>
  </w:num>
  <w:num w:numId="23">
    <w:abstractNumId w:val="12"/>
  </w:num>
  <w:num w:numId="24">
    <w:abstractNumId w:val="0"/>
  </w:num>
  <w:num w:numId="25">
    <w:abstractNumId w:val="19"/>
  </w:num>
  <w:num w:numId="26">
    <w:abstractNumId w:val="1"/>
  </w:num>
  <w:num w:numId="27">
    <w:abstractNumId w:val="35"/>
  </w:num>
  <w:num w:numId="28">
    <w:abstractNumId w:val="36"/>
  </w:num>
  <w:num w:numId="29">
    <w:abstractNumId w:val="32"/>
  </w:num>
  <w:num w:numId="30">
    <w:abstractNumId w:val="30"/>
  </w:num>
  <w:num w:numId="31">
    <w:abstractNumId w:val="14"/>
  </w:num>
  <w:num w:numId="32">
    <w:abstractNumId w:val="34"/>
  </w:num>
  <w:num w:numId="33">
    <w:abstractNumId w:val="8"/>
  </w:num>
  <w:num w:numId="34">
    <w:abstractNumId w:val="33"/>
  </w:num>
  <w:num w:numId="35">
    <w:abstractNumId w:val="3"/>
  </w:num>
  <w:num w:numId="36">
    <w:abstractNumId w:val="29"/>
  </w:num>
  <w:num w:numId="37">
    <w:abstractNumId w:val="5"/>
  </w:num>
  <w:num w:numId="38">
    <w:abstractNumId w:val="1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21"/>
    <w:rsid w:val="00011A00"/>
    <w:rsid w:val="00035551"/>
    <w:rsid w:val="000C74D7"/>
    <w:rsid w:val="00104138"/>
    <w:rsid w:val="00127853"/>
    <w:rsid w:val="001C1155"/>
    <w:rsid w:val="001C6D62"/>
    <w:rsid w:val="001E0B3A"/>
    <w:rsid w:val="00202158"/>
    <w:rsid w:val="0032417E"/>
    <w:rsid w:val="003372AF"/>
    <w:rsid w:val="003826BF"/>
    <w:rsid w:val="00391C75"/>
    <w:rsid w:val="003A0448"/>
    <w:rsid w:val="003F3F5A"/>
    <w:rsid w:val="004A5A8D"/>
    <w:rsid w:val="004C3152"/>
    <w:rsid w:val="004D4B0D"/>
    <w:rsid w:val="00500803"/>
    <w:rsid w:val="00511FC2"/>
    <w:rsid w:val="005E761C"/>
    <w:rsid w:val="005F7DB7"/>
    <w:rsid w:val="006B1BB4"/>
    <w:rsid w:val="006D50E9"/>
    <w:rsid w:val="00704335"/>
    <w:rsid w:val="007237E2"/>
    <w:rsid w:val="00727439"/>
    <w:rsid w:val="007818B5"/>
    <w:rsid w:val="00803B58"/>
    <w:rsid w:val="00872C8B"/>
    <w:rsid w:val="008D44AB"/>
    <w:rsid w:val="009D3903"/>
    <w:rsid w:val="009E0BB4"/>
    <w:rsid w:val="00A47CA9"/>
    <w:rsid w:val="00A931D5"/>
    <w:rsid w:val="00AB0633"/>
    <w:rsid w:val="00AC553D"/>
    <w:rsid w:val="00AD6CC3"/>
    <w:rsid w:val="00BF4AE0"/>
    <w:rsid w:val="00C740A0"/>
    <w:rsid w:val="00D50AFF"/>
    <w:rsid w:val="00D934EC"/>
    <w:rsid w:val="00DD5E46"/>
    <w:rsid w:val="00DE4711"/>
    <w:rsid w:val="00DF1B09"/>
    <w:rsid w:val="00DF6525"/>
    <w:rsid w:val="00E1313B"/>
    <w:rsid w:val="00E32E5B"/>
    <w:rsid w:val="00E41E0C"/>
    <w:rsid w:val="00E46B4B"/>
    <w:rsid w:val="00E763F1"/>
    <w:rsid w:val="00E87E22"/>
    <w:rsid w:val="00F01621"/>
    <w:rsid w:val="00F13BD9"/>
    <w:rsid w:val="00F30955"/>
    <w:rsid w:val="00F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ED2987-DA76-44C2-A444-151F1620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74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C74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C740A0"/>
    <w:rPr>
      <w:rFonts w:cs="Times New Roman"/>
      <w:vertAlign w:val="superscript"/>
    </w:rPr>
  </w:style>
  <w:style w:type="paragraph" w:customStyle="1" w:styleId="c1">
    <w:name w:val="c1"/>
    <w:basedOn w:val="a"/>
    <w:rsid w:val="00C7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40A0"/>
  </w:style>
  <w:style w:type="paragraph" w:customStyle="1" w:styleId="c124">
    <w:name w:val="c124"/>
    <w:basedOn w:val="a"/>
    <w:rsid w:val="00C7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0">
    <w:name w:val="c300"/>
    <w:basedOn w:val="a"/>
    <w:rsid w:val="00C7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740A0"/>
  </w:style>
  <w:style w:type="character" w:customStyle="1" w:styleId="c23">
    <w:name w:val="c23"/>
    <w:basedOn w:val="a0"/>
    <w:rsid w:val="00C740A0"/>
  </w:style>
  <w:style w:type="paragraph" w:customStyle="1" w:styleId="c145">
    <w:name w:val="c145"/>
    <w:basedOn w:val="a"/>
    <w:rsid w:val="00C7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6">
    <w:name w:val="c336"/>
    <w:basedOn w:val="a"/>
    <w:rsid w:val="00C7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8">
    <w:name w:val="c258"/>
    <w:basedOn w:val="a"/>
    <w:rsid w:val="00C74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AD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AD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D6CC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D6CC3"/>
    <w:pPr>
      <w:ind w:left="720"/>
      <w:contextualSpacing/>
    </w:pPr>
  </w:style>
  <w:style w:type="paragraph" w:styleId="a8">
    <w:name w:val="footer"/>
    <w:basedOn w:val="a"/>
    <w:link w:val="a9"/>
    <w:uiPriority w:val="99"/>
    <w:rsid w:val="006D50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5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324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C6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6D6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F4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F4AE0"/>
  </w:style>
  <w:style w:type="table" w:styleId="af">
    <w:name w:val="Table Grid"/>
    <w:basedOn w:val="a1"/>
    <w:uiPriority w:val="59"/>
    <w:rsid w:val="00011A00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textrun">
    <w:name w:val="normaltextrun"/>
    <w:basedOn w:val="a0"/>
    <w:rsid w:val="00F30955"/>
  </w:style>
  <w:style w:type="character" w:customStyle="1" w:styleId="eop">
    <w:name w:val="eop"/>
    <w:basedOn w:val="a0"/>
    <w:rsid w:val="00F3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8177</Words>
  <Characters>46609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Каб41</dc:creator>
  <cp:lastModifiedBy>User</cp:lastModifiedBy>
  <cp:revision>18</cp:revision>
  <cp:lastPrinted>2021-09-20T14:51:00Z</cp:lastPrinted>
  <dcterms:created xsi:type="dcterms:W3CDTF">2019-09-08T22:03:00Z</dcterms:created>
  <dcterms:modified xsi:type="dcterms:W3CDTF">2023-11-14T10:58:00Z</dcterms:modified>
</cp:coreProperties>
</file>