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D7E" w:rsidRPr="00C41D7E" w:rsidRDefault="00C41D7E" w:rsidP="00C41D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0" w:name="block-28989480"/>
      <w:bookmarkStart w:id="1" w:name="_GoBack"/>
      <w:r w:rsidRPr="00C41D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41D7E" w:rsidRPr="00C41D7E" w:rsidRDefault="00C41D7E" w:rsidP="00C41D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bookmarkStart w:id="2" w:name="599c772b-1c2c-414c-9fa0-86e4dc0ff531"/>
      <w:r w:rsidRPr="00C41D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2"/>
      <w:r w:rsidRPr="00C41D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</w:t>
      </w:r>
    </w:p>
    <w:p w:rsidR="00C41D7E" w:rsidRPr="00C41D7E" w:rsidRDefault="00C41D7E" w:rsidP="00C41D7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C41D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Управление образования Администрации Одинцовского городского округа</w:t>
      </w:r>
      <w:bookmarkStart w:id="3" w:name="c2e57544-b06e-4214-b0f2-f2dfb4114124"/>
      <w:bookmarkEnd w:id="3"/>
    </w:p>
    <w:p w:rsidR="00C41D7E" w:rsidRPr="00C41D7E" w:rsidRDefault="00C41D7E" w:rsidP="00C41D7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41D7E">
        <w:rPr>
          <w:rFonts w:ascii="Times New Roman" w:eastAsia="Calibri" w:hAnsi="Times New Roman" w:cs="Times New Roman"/>
          <w:b/>
          <w:color w:val="000000"/>
          <w:sz w:val="28"/>
        </w:rPr>
        <w:t>МБОУ Барвихинская СОШ Одинцовского района</w:t>
      </w: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41D7E" w:rsidRPr="00C41D7E" w:rsidTr="00C41D7E">
        <w:tc>
          <w:tcPr>
            <w:tcW w:w="3114" w:type="dxa"/>
          </w:tcPr>
          <w:p w:rsidR="00C41D7E" w:rsidRPr="00C41D7E" w:rsidRDefault="00C41D7E" w:rsidP="00C41D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Максимова С.Н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</w:t>
            </w: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D7E" w:rsidRPr="00C41D7E" w:rsidRDefault="00C41D7E" w:rsidP="00C41D7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Максина Н.Н.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№1 от «28» августа   2023 г.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41D7E" w:rsidRPr="00C41D7E" w:rsidRDefault="00C41D7E" w:rsidP="00C41D7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Горчаков Е.А.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41D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от «28» августа   2023 г.</w:t>
            </w:r>
          </w:p>
          <w:p w:rsidR="00C41D7E" w:rsidRPr="00C41D7E" w:rsidRDefault="00C41D7E" w:rsidP="00C41D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/>
        <w:ind w:left="120"/>
        <w:rPr>
          <w:rFonts w:ascii="Calibri" w:eastAsia="Calibri" w:hAnsi="Calibri" w:cs="Times New Roman"/>
        </w:rPr>
      </w:pPr>
    </w:p>
    <w:p w:rsidR="00C41D7E" w:rsidRPr="00C41D7E" w:rsidRDefault="00C41D7E" w:rsidP="00C41D7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C41D7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C41D7E" w:rsidRPr="00C41D7E" w:rsidRDefault="00C41D7E" w:rsidP="00C41D7E">
      <w:pPr>
        <w:spacing w:after="0" w:line="408" w:lineRule="auto"/>
        <w:ind w:left="120"/>
        <w:jc w:val="center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«Геометрия. Углубленный уровень»</w:t>
      </w:r>
    </w:p>
    <w:p w:rsidR="00C41D7E" w:rsidRPr="00C41D7E" w:rsidRDefault="00C41D7E" w:rsidP="00C41D7E">
      <w:pPr>
        <w:spacing w:after="0" w:line="408" w:lineRule="auto"/>
        <w:ind w:left="120"/>
        <w:jc w:val="center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41D7E">
        <w:rPr>
          <w:rFonts w:ascii="Calibri" w:hAnsi="Calibri"/>
          <w:color w:val="000000"/>
          <w:sz w:val="28"/>
          <w:lang w:val="ru-RU"/>
        </w:rPr>
        <w:t xml:space="preserve">– 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  <w:bookmarkStart w:id="4" w:name="bc34a7f4-4026-4a2d-8185-cd5f043d8440"/>
      <w:r w:rsidRPr="00C41D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п. Барвиха</w:t>
      </w:r>
      <w:bookmarkEnd w:id="4"/>
      <w:r w:rsidRPr="00C41D7E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 2023 г</w:t>
      </w:r>
      <w:bookmarkStart w:id="5" w:name="33e14b86-74d9-40f7-89f9-3e3227438fe0"/>
      <w:bookmarkEnd w:id="5"/>
    </w:p>
    <w:p w:rsidR="00C41D7E" w:rsidRPr="00C41D7E" w:rsidRDefault="00C41D7E" w:rsidP="00C41D7E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bookmarkEnd w:id="1"/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jc w:val="center"/>
        <w:rPr>
          <w:lang w:val="ru-RU"/>
        </w:rPr>
      </w:pPr>
    </w:p>
    <w:p w:rsidR="007C3965" w:rsidRPr="00C41D7E" w:rsidRDefault="007C3965">
      <w:pPr>
        <w:spacing w:after="0"/>
        <w:ind w:left="120"/>
        <w:rPr>
          <w:lang w:val="ru-RU"/>
        </w:rPr>
      </w:pPr>
    </w:p>
    <w:p w:rsidR="007C3965" w:rsidRPr="00C41D7E" w:rsidRDefault="007C3965">
      <w:pPr>
        <w:rPr>
          <w:lang w:val="ru-RU"/>
        </w:rPr>
        <w:sectPr w:rsidR="007C3965" w:rsidRPr="00C41D7E">
          <w:pgSz w:w="11906" w:h="16383"/>
          <w:pgMar w:top="1134" w:right="850" w:bottom="1134" w:left="1701" w:header="720" w:footer="720" w:gutter="0"/>
          <w:cols w:space="720"/>
        </w:sect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bookmarkStart w:id="6" w:name="block-28989481"/>
      <w:bookmarkEnd w:id="0"/>
      <w:r w:rsidRPr="00C41D7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</w:t>
      </w:r>
      <w:r w:rsidRPr="00C41D7E">
        <w:rPr>
          <w:rFonts w:ascii="Times New Roman" w:hAnsi="Times New Roman"/>
          <w:color w:val="000000"/>
          <w:sz w:val="28"/>
          <w:lang w:val="ru-RU"/>
        </w:rPr>
        <w:t>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</w:t>
      </w:r>
      <w:r w:rsidRPr="00C41D7E">
        <w:rPr>
          <w:rFonts w:ascii="Times New Roman" w:hAnsi="Times New Roman"/>
          <w:color w:val="000000"/>
          <w:sz w:val="28"/>
          <w:lang w:val="ru-RU"/>
        </w:rPr>
        <w:t>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Цель освоения программы учебного курса «Геометрия» на углублённом уровне – развитие индивидуальных </w:t>
      </w:r>
      <w:r w:rsidRPr="00C41D7E">
        <w:rPr>
          <w:rFonts w:ascii="Times New Roman" w:hAnsi="Times New Roman"/>
          <w:color w:val="000000"/>
          <w:sz w:val="28"/>
          <w:lang w:val="ru-RU"/>
        </w:rPr>
        <w:t>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для успешного профессионального образования, связанного с использованием математики.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расширение представления о геометрии как части м</w:t>
      </w:r>
      <w:r w:rsidRPr="00C41D7E">
        <w:rPr>
          <w:rFonts w:ascii="Times New Roman" w:hAnsi="Times New Roman"/>
          <w:color w:val="000000"/>
          <w:sz w:val="28"/>
          <w:lang w:val="ru-RU"/>
        </w:rPr>
        <w:t>ировой культуры и формирование осознания взаимосвязи геометрии с окружающим миром;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</w:t>
      </w:r>
      <w:r w:rsidRPr="00C41D7E">
        <w:rPr>
          <w:rFonts w:ascii="Times New Roman" w:hAnsi="Times New Roman"/>
          <w:color w:val="000000"/>
          <w:sz w:val="28"/>
          <w:lang w:val="ru-RU"/>
        </w:rPr>
        <w:t>ного аппарата по разделу «Стереометрия» учебного курса геометрии;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</w:t>
      </w:r>
      <w:r w:rsidRPr="00C41D7E">
        <w:rPr>
          <w:rFonts w:ascii="Times New Roman" w:hAnsi="Times New Roman"/>
          <w:color w:val="000000"/>
          <w:sz w:val="28"/>
          <w:lang w:val="ru-RU"/>
        </w:rPr>
        <w:t>дартные способы решения задач;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формирование понимания возможности аксиоматического построения математических теорий</w:t>
      </w:r>
      <w:r w:rsidRPr="00C41D7E">
        <w:rPr>
          <w:rFonts w:ascii="Times New Roman" w:hAnsi="Times New Roman"/>
          <w:color w:val="000000"/>
          <w:sz w:val="28"/>
          <w:lang w:val="ru-RU"/>
        </w:rPr>
        <w:t>, формирование понимания роли аксиоматики при проведении рассуждений;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практическим содержанием, формирование представления о необходимости доказательств при </w:t>
      </w: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>обосновании математических утверждений и роли аксиоматики в проведении дедуктивных рассуждений;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развитие и совершенствование интеллектуальных и творческих способностей о</w:t>
      </w:r>
      <w:r w:rsidRPr="00C41D7E">
        <w:rPr>
          <w:rFonts w:ascii="Times New Roman" w:hAnsi="Times New Roman"/>
          <w:color w:val="000000"/>
          <w:sz w:val="28"/>
          <w:lang w:val="ru-RU"/>
        </w:rPr>
        <w:t>бучающихся, познавательной активности, исследовательских умений, критичности мышления, интереса к изучению геометрии;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</w:t>
      </w:r>
      <w:r w:rsidRPr="00C41D7E">
        <w:rPr>
          <w:rFonts w:ascii="Times New Roman" w:hAnsi="Times New Roman"/>
          <w:color w:val="000000"/>
          <w:sz w:val="28"/>
          <w:lang w:val="ru-RU"/>
        </w:rPr>
        <w:t>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Основными содержательными ли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Сформулированное во ФГОС СОО требование «уметь оперировать </w:t>
      </w:r>
      <w:r w:rsidRPr="00C41D7E">
        <w:rPr>
          <w:rFonts w:ascii="Times New Roman" w:hAnsi="Times New Roman"/>
          <w:color w:val="000000"/>
          <w:sz w:val="28"/>
          <w:lang w:val="ru-RU"/>
        </w:rPr>
        <w:t>понятиями», релевантными геометрии на углублённом уровне обучения в 10–11 классах, относится ко всем содержательным линиям учебного курса, а формирование логических умений распределяется не только по содержательным линиям, но и по годам обучения. Содержани</w:t>
      </w:r>
      <w:r w:rsidRPr="00C41D7E">
        <w:rPr>
          <w:rFonts w:ascii="Times New Roman" w:hAnsi="Times New Roman"/>
          <w:color w:val="000000"/>
          <w:sz w:val="28"/>
          <w:lang w:val="ru-RU"/>
        </w:rPr>
        <w:t>е образования, соответствующее предметным результатам освоения Федеральной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неоднократно. Это позволяе</w:t>
      </w:r>
      <w:r w:rsidRPr="00C41D7E">
        <w:rPr>
          <w:rFonts w:ascii="Times New Roman" w:hAnsi="Times New Roman"/>
          <w:color w:val="000000"/>
          <w:sz w:val="28"/>
          <w:lang w:val="ru-RU"/>
        </w:rPr>
        <w:t>т организовать овладение геометрическими понятиями и навыками последовательно и поступательно, с соблюдением принципа преемственности, а новые знания включать в общую систему геометрических представлений обучающихся, расширяя и углубляя её, образуя прочные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множественные связи.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Переход к изучению геометрии на углублённом уровне позволяет: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</w:t>
      </w:r>
      <w:r w:rsidRPr="00C41D7E">
        <w:rPr>
          <w:rFonts w:ascii="Times New Roman" w:hAnsi="Times New Roman"/>
          <w:color w:val="000000"/>
          <w:sz w:val="28"/>
          <w:lang w:val="ru-RU"/>
        </w:rPr>
        <w:t>а «Математика»;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bookmarkStart w:id="7" w:name="04eb6aa7-7a2b-4c78-a285-c233698ad3f6"/>
      <w:r w:rsidRPr="00C41D7E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на углублённом уровне отводится 204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часа: в 10 классе – 102 часа (3 часа в неделю), в 11 классе – 102 часа (3 часа в неделю). </w:t>
      </w:r>
      <w:bookmarkEnd w:id="7"/>
    </w:p>
    <w:p w:rsidR="007C3965" w:rsidRPr="00C41D7E" w:rsidRDefault="007C3965">
      <w:pPr>
        <w:rPr>
          <w:lang w:val="ru-RU"/>
        </w:rPr>
        <w:sectPr w:rsidR="007C3965" w:rsidRPr="00C41D7E">
          <w:pgSz w:w="11906" w:h="16383"/>
          <w:pgMar w:top="1134" w:right="850" w:bottom="1134" w:left="1701" w:header="720" w:footer="720" w:gutter="0"/>
          <w:cols w:space="720"/>
        </w:sect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bookmarkStart w:id="8" w:name="block-28989482"/>
      <w:bookmarkEnd w:id="6"/>
      <w:r w:rsidRPr="00C41D7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Основные понятия стереометрии. Точка, прямая, плоскость, пространство. Понятие об аксиоматиче</w:t>
      </w:r>
      <w:r w:rsidRPr="00C41D7E">
        <w:rPr>
          <w:rFonts w:ascii="Times New Roman" w:hAnsi="Times New Roman"/>
          <w:color w:val="000000"/>
          <w:sz w:val="28"/>
          <w:lang w:val="ru-RU"/>
        </w:rPr>
        <w:t>ском построении стереометрии: аксиомы стереометрии и следствия из них.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Признаки скрещивающихся прямых. Параллельность прямых и плоскостей в пространстве: пар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аллельные прямые в пространстве, параллельность трёх прямых, параллельность прямой и плоскости. Параллельное и центральное проектирование, изображение фигур. Основные свойства параллельного проектирования. Изображение фигур в параллельной проекции. Углы с </w:t>
      </w:r>
      <w:r w:rsidRPr="00C41D7E">
        <w:rPr>
          <w:rFonts w:ascii="Times New Roman" w:hAnsi="Times New Roman"/>
          <w:color w:val="000000"/>
          <w:sz w:val="28"/>
          <w:lang w:val="ru-RU"/>
        </w:rPr>
        <w:t>сонаправленными сторонами, угол между прямыми в пространстве. Параллельность плоскостей: параллельные плоскости, свойства параллельных плоскостей. Простейшие пространственные фигуры на плоскости: тетраэдр, параллелепипед, построение сечений.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Перпендикулярн</w:t>
      </w:r>
      <w:r w:rsidRPr="00C41D7E">
        <w:rPr>
          <w:rFonts w:ascii="Times New Roman" w:hAnsi="Times New Roman"/>
          <w:color w:val="000000"/>
          <w:sz w:val="28"/>
          <w:lang w:val="ru-RU"/>
        </w:rPr>
        <w:t>ость прямой и плоскости: перпендикулярные прямые в пространстве, прямые параллельные и перпендикулярные к плоскости, признак перпендикулярности прямой и плоскости, теорема о прямой перпендикулярной плоскости. Ортогональное проектирование. Перпендикуляр и н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аклонные: расстояние от точки до плоскости, расстояние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Углы в пространстве: угол между прямой </w:t>
      </w:r>
      <w:r w:rsidRPr="00C41D7E">
        <w:rPr>
          <w:rFonts w:ascii="Times New Roman" w:hAnsi="Times New Roman"/>
          <w:color w:val="000000"/>
          <w:sz w:val="28"/>
          <w:lang w:val="ru-RU"/>
        </w:rPr>
        <w:t>и плоскостью, двугранный угол, линейный угол двугранного угла. Трёхгранный и многогранные углы. Свойства плоских углов многогранного угла. Свойства плоских и двугранных углов трёхгранного угла. Теоремы косинусов и синусов для трёхгранного угла.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Виды многогранников, развёртка многогранника. Призма: </w:t>
      </w:r>
      <w:r>
        <w:rPr>
          <w:rFonts w:ascii="Times New Roman" w:hAnsi="Times New Roman"/>
          <w:color w:val="000000"/>
          <w:sz w:val="28"/>
        </w:rPr>
        <w:t>n</w:t>
      </w:r>
      <w:r w:rsidRPr="00C41D7E">
        <w:rPr>
          <w:rFonts w:ascii="Times New Roman" w:hAnsi="Times New Roman"/>
          <w:color w:val="000000"/>
          <w:sz w:val="28"/>
          <w:lang w:val="ru-RU"/>
        </w:rPr>
        <w:t>-угольная призма, прямая и наклонная призмы, боковая и полная поверхность призмы. Параллелепипед, прямоугольный параллелепипед и его свойства. Кратчайшие пути на поверхности многогранника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. Теорема Эйлера. Пространственная теорема Пифагора. Пирамида: </w:t>
      </w:r>
      <w:r>
        <w:rPr>
          <w:rFonts w:ascii="Times New Roman" w:hAnsi="Times New Roman"/>
          <w:color w:val="000000"/>
          <w:sz w:val="28"/>
        </w:rPr>
        <w:t>n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-угольная пирамида, правильная и усечённая пирамиды. Свойства рёбер и боковых граней правильной пирамиды. Правильные многогранники: правильная призма и </w:t>
      </w: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>правильная пирамида, правильная треуголь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ная пирамида и правильный тетраэдр, куб. Представление о правильных многогранниках: октаэдр, додекаэдр и икосаэдр.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Вычисление элементов многогранников: рёбра, диагонали, углы. Площадь боковой поверхности и полной поверхности прямой призмы, площадь основан</w:t>
      </w:r>
      <w:r w:rsidRPr="00C41D7E">
        <w:rPr>
          <w:rFonts w:ascii="Times New Roman" w:hAnsi="Times New Roman"/>
          <w:color w:val="000000"/>
          <w:sz w:val="28"/>
          <w:lang w:val="ru-RU"/>
        </w:rPr>
        <w:t>ий, теорема о боковой поверхности прямой призмы. Площадь боковой поверхности и поверхности правильной пирамиды, теорема о площади усечённой пирамиды.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Симметрия в пространстве. Элементы симметрии правильных многогранников. Симметрия в правильном многогранни</w:t>
      </w:r>
      <w:r w:rsidRPr="00C41D7E">
        <w:rPr>
          <w:rFonts w:ascii="Times New Roman" w:hAnsi="Times New Roman"/>
          <w:color w:val="000000"/>
          <w:sz w:val="28"/>
          <w:lang w:val="ru-RU"/>
        </w:rPr>
        <w:t>ке: симметрия параллелепипеда, симметрия правильных призм, симметрия правильной пирамиды.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Понятия: вектор в пространстве, нулевой вектор, длина ненулевого вектора, векторы коллинеарные, сонаправленные и противоположно на</w:t>
      </w:r>
      <w:r w:rsidRPr="00C41D7E">
        <w:rPr>
          <w:rFonts w:ascii="Times New Roman" w:hAnsi="Times New Roman"/>
          <w:color w:val="000000"/>
          <w:sz w:val="28"/>
          <w:lang w:val="ru-RU"/>
        </w:rPr>
        <w:t>правленные векторы. Равенство векторов. Действия с векторами: сложение и вычитание векторов, сумма нескольких векторов, умножение вектора на число. Свойства сложения векторов. Свойства умножения вектора на число. Понятие компланарные векторы. Признак компл</w:t>
      </w:r>
      <w:r w:rsidRPr="00C41D7E">
        <w:rPr>
          <w:rFonts w:ascii="Times New Roman" w:hAnsi="Times New Roman"/>
          <w:color w:val="000000"/>
          <w:sz w:val="28"/>
          <w:lang w:val="ru-RU"/>
        </w:rPr>
        <w:t>анарности трёх векторов. Правило параллелепипеда. Теорема о разложении вектора по трём некомпланарным векторам. Прямоугольная система координат в пространстве. Координаты вектора. Связь между координатами вектора и координатами точек. Угол между векторами.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Скалярное произведение векторов.</w:t>
      </w: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Понятия: цилиндрическая поверхность, коническая поверхность, сферическая поверхность, образующие поверхностей. Тела вращения: цилиндр, конус, усечённый конус, сфера, шар. Взаимное расположение сферы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и плоскости, касательная плоскость к сфере. Изображение тел вращения на плоскости. Развёртка цилиндра и конуса. Симметрия сферы и шара.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Объём. Основные свойства объёмов тел. Теорема об объёме прямоугольного параллелепипеда и следствия из неё. Объём прямо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й и наклонной призмы, цилиндра, пирамиды и конуса. Объём шара и шарового сегмента.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Призма, вписанная в цилиндр, описанная около цилиндра. Пересечение сферы и шара с плоскостью. Касание шара и сферы плоскостью. Пон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ятие многогранника, </w:t>
      </w: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описанного около сферы, сферы, вписанной в многогранник или тело вращения.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Площадь поверхности цилиндра, конуса, площадь сферы и её частей. Подобие в пространстве. Отношение объёмов, площадей поверхностей подобных фигур. Преобразование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подобия, гомотетия. Решение задач на плоскости с использованием стереометрических методов.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Построение сечений многогранников и тел вращения: сечения цилиндра (параллельно и перпендикулярно оси), сечения конуса (параллельные основанию и проходящие через ве</w:t>
      </w:r>
      <w:r w:rsidRPr="00C41D7E">
        <w:rPr>
          <w:rFonts w:ascii="Times New Roman" w:hAnsi="Times New Roman"/>
          <w:color w:val="000000"/>
          <w:sz w:val="28"/>
          <w:lang w:val="ru-RU"/>
        </w:rPr>
        <w:t>ршину), сечения шара, методы построения сечений: метод следов, метод внутреннего проектирования, метод переноса секущей плоскости.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Векторы в пространстве. Операции над векторами. Векторное умножение векторов. Свойства ве</w:t>
      </w:r>
      <w:r w:rsidRPr="00C41D7E">
        <w:rPr>
          <w:rFonts w:ascii="Times New Roman" w:hAnsi="Times New Roman"/>
          <w:color w:val="000000"/>
          <w:sz w:val="28"/>
          <w:lang w:val="ru-RU"/>
        </w:rPr>
        <w:t>кторного умножения. Прямоугольная система координат в пространстве. Координаты вектора. Разложение вектора по базису. Координатно-векторный метод при решении геометрических задач.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Движения в пространстве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Движения пространства. Отображения. Движения и равен</w:t>
      </w:r>
      <w:r w:rsidRPr="00C41D7E">
        <w:rPr>
          <w:rFonts w:ascii="Times New Roman" w:hAnsi="Times New Roman"/>
          <w:color w:val="000000"/>
          <w:sz w:val="28"/>
          <w:lang w:val="ru-RU"/>
        </w:rPr>
        <w:t>ство фигур. Общие свойства движений. Виды движений: параллельный перенос, центральная симметрия, зеркальная симметрия, поворот вокруг прямой. Преобразования подобия. Прямая и сфера Эйлера.</w:t>
      </w:r>
    </w:p>
    <w:p w:rsidR="007C3965" w:rsidRPr="00C41D7E" w:rsidRDefault="007C3965">
      <w:pPr>
        <w:rPr>
          <w:lang w:val="ru-RU"/>
        </w:rPr>
        <w:sectPr w:rsidR="007C3965" w:rsidRPr="00C41D7E">
          <w:pgSz w:w="11906" w:h="16383"/>
          <w:pgMar w:top="1134" w:right="850" w:bottom="1134" w:left="1701" w:header="720" w:footer="720" w:gutter="0"/>
          <w:cols w:space="720"/>
        </w:sect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bookmarkStart w:id="9" w:name="block-28989485"/>
      <w:bookmarkEnd w:id="8"/>
      <w:r w:rsidRPr="00C41D7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«ГЕОМЕТРИЯ» (У</w:t>
      </w:r>
      <w:r w:rsidRPr="00C41D7E">
        <w:rPr>
          <w:rFonts w:ascii="Times New Roman" w:hAnsi="Times New Roman"/>
          <w:b/>
          <w:color w:val="000000"/>
          <w:sz w:val="28"/>
          <w:lang w:val="ru-RU"/>
        </w:rPr>
        <w:t>ГЛУБЛЕННЫЙ УРОВЕНЬ) НА УРОВНЕ СРЕДНЕГО ОБЩЕГО ОБРАЗОВАНИЯ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сформированность </w:t>
      </w:r>
      <w:r w:rsidRPr="00C41D7E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</w:t>
      </w:r>
      <w:r w:rsidRPr="00C41D7E">
        <w:rPr>
          <w:rFonts w:ascii="Times New Roman" w:hAnsi="Times New Roman"/>
          <w:color w:val="000000"/>
          <w:sz w:val="28"/>
          <w:lang w:val="ru-RU"/>
        </w:rPr>
        <w:t>номики;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</w:t>
      </w:r>
      <w:r w:rsidRPr="00C41D7E">
        <w:rPr>
          <w:rFonts w:ascii="Times New Roman" w:hAnsi="Times New Roman"/>
          <w:color w:val="000000"/>
          <w:sz w:val="28"/>
          <w:lang w:val="ru-RU"/>
        </w:rPr>
        <w:t>лада в построение устойчивого будущего;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5) физическое воспитание: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</w:t>
      </w:r>
      <w:r w:rsidRPr="00C41D7E">
        <w:rPr>
          <w:rFonts w:ascii="Times New Roman" w:hAnsi="Times New Roman"/>
          <w:color w:val="000000"/>
          <w:sz w:val="28"/>
          <w:lang w:val="ru-RU"/>
        </w:rPr>
        <w:t>активность), физическое совершенствование при занятиях спортивно-оздоровительной деятельностью;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6) трудовое воспитание: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трудолюбия, интерес к различным сферам профессиональной деятельности, связанным с математикой и е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</w:t>
      </w:r>
      <w:r w:rsidRPr="00C41D7E">
        <w:rPr>
          <w:rFonts w:ascii="Times New Roman" w:hAnsi="Times New Roman"/>
          <w:color w:val="000000"/>
          <w:sz w:val="28"/>
          <w:lang w:val="ru-RU"/>
        </w:rPr>
        <w:t>ктических задач математической направленности;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</w:t>
      </w:r>
      <w:r w:rsidRPr="00C41D7E">
        <w:rPr>
          <w:rFonts w:ascii="Times New Roman" w:hAnsi="Times New Roman"/>
          <w:color w:val="000000"/>
          <w:sz w:val="28"/>
          <w:lang w:val="ru-RU"/>
        </w:rPr>
        <w:t>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</w:t>
      </w:r>
      <w:r w:rsidRPr="00C41D7E">
        <w:rPr>
          <w:rFonts w:ascii="Times New Roman" w:hAnsi="Times New Roman"/>
          <w:color w:val="000000"/>
          <w:sz w:val="28"/>
          <w:lang w:val="ru-RU"/>
        </w:rPr>
        <w:t>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</w:t>
      </w:r>
      <w:r w:rsidRPr="00C41D7E">
        <w:rPr>
          <w:rFonts w:ascii="Times New Roman" w:hAnsi="Times New Roman"/>
          <w:color w:val="000000"/>
          <w:sz w:val="28"/>
          <w:lang w:val="ru-RU"/>
        </w:rPr>
        <w:t>дством познания мира, готовность осуществлять проектную и исследовательскую деятельность индивидуально и в группе.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</w:t>
      </w:r>
      <w:r w:rsidRPr="00C41D7E">
        <w:rPr>
          <w:rFonts w:ascii="Times New Roman" w:hAnsi="Times New Roman"/>
          <w:color w:val="000000"/>
          <w:sz w:val="28"/>
          <w:lang w:val="ru-RU"/>
        </w:rPr>
        <w:t>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</w:t>
      </w:r>
      <w:r w:rsidRPr="00C41D7E">
        <w:rPr>
          <w:rFonts w:ascii="Times New Roman" w:hAnsi="Times New Roman"/>
          <w:color w:val="000000"/>
          <w:sz w:val="28"/>
          <w:lang w:val="ru-RU"/>
        </w:rPr>
        <w:t>еобразовывать суждения: утвердительные и отрицательные, единичные, частные и общие, условные;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и противоречий;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</w:t>
      </w:r>
      <w:r w:rsidRPr="00C41D7E">
        <w:rPr>
          <w:rFonts w:ascii="Times New Roman" w:hAnsi="Times New Roman"/>
          <w:color w:val="000000"/>
          <w:sz w:val="28"/>
          <w:lang w:val="ru-RU"/>
        </w:rPr>
        <w:t>одить примеры и контрпримеры, обосновывать собственные суждения и выводы;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 xml:space="preserve">Базовые исследовательские </w:t>
      </w:r>
      <w:r w:rsidRPr="00C41D7E">
        <w:rPr>
          <w:rFonts w:ascii="Times New Roman" w:hAnsi="Times New Roman"/>
          <w:b/>
          <w:color w:val="000000"/>
          <w:sz w:val="28"/>
          <w:lang w:val="ru-RU"/>
        </w:rPr>
        <w:t>действия: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</w:t>
      </w:r>
      <w:r w:rsidRPr="00C41D7E">
        <w:rPr>
          <w:rFonts w:ascii="Times New Roman" w:hAnsi="Times New Roman"/>
          <w:color w:val="000000"/>
          <w:sz w:val="28"/>
          <w:lang w:val="ru-RU"/>
        </w:rPr>
        <w:t>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</w:t>
      </w:r>
      <w:r w:rsidRPr="00C41D7E">
        <w:rPr>
          <w:rFonts w:ascii="Times New Roman" w:hAnsi="Times New Roman"/>
          <w:color w:val="000000"/>
          <w:sz w:val="28"/>
          <w:lang w:val="ru-RU"/>
        </w:rPr>
        <w:t>людения, исследования, оценивать достоверность полученных результатов, выводов и обобщений;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</w:t>
      </w:r>
      <w:r w:rsidRPr="00C41D7E">
        <w:rPr>
          <w:rFonts w:ascii="Times New Roman" w:hAnsi="Times New Roman"/>
          <w:color w:val="000000"/>
          <w:sz w:val="28"/>
          <w:lang w:val="ru-RU"/>
        </w:rPr>
        <w:t>ных, необходимых для ответа на вопрос и для решения задачи;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структурировать информацию, представлять её </w:t>
      </w:r>
      <w:r w:rsidRPr="00C41D7E">
        <w:rPr>
          <w:rFonts w:ascii="Times New Roman" w:hAnsi="Times New Roman"/>
          <w:color w:val="000000"/>
          <w:sz w:val="28"/>
          <w:lang w:val="ru-RU"/>
        </w:rPr>
        <w:t>в различных формах, иллюстрировать графически;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</w:t>
      </w:r>
      <w:r w:rsidRPr="00C41D7E">
        <w:rPr>
          <w:rFonts w:ascii="Times New Roman" w:hAnsi="Times New Roman"/>
          <w:color w:val="000000"/>
          <w:sz w:val="28"/>
          <w:lang w:val="ru-RU"/>
        </w:rPr>
        <w:t>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</w:t>
      </w:r>
      <w:r w:rsidRPr="00C41D7E">
        <w:rPr>
          <w:rFonts w:ascii="Times New Roman" w:hAnsi="Times New Roman"/>
          <w:color w:val="000000"/>
          <w:sz w:val="28"/>
          <w:lang w:val="ru-RU"/>
        </w:rPr>
        <w:t>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</w:t>
      </w:r>
      <w:r w:rsidRPr="00C41D7E">
        <w:rPr>
          <w:rFonts w:ascii="Times New Roman" w:hAnsi="Times New Roman"/>
          <w:color w:val="000000"/>
          <w:sz w:val="28"/>
          <w:lang w:val="ru-RU"/>
        </w:rPr>
        <w:t>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</w:t>
      </w:r>
      <w:r w:rsidRPr="00C41D7E">
        <w:rPr>
          <w:rFonts w:ascii="Times New Roman" w:hAnsi="Times New Roman"/>
          <w:color w:val="000000"/>
          <w:sz w:val="28"/>
          <w:lang w:val="ru-RU"/>
        </w:rPr>
        <w:t>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</w:t>
      </w:r>
      <w:r w:rsidRPr="00C41D7E">
        <w:rPr>
          <w:rFonts w:ascii="Times New Roman" w:hAnsi="Times New Roman"/>
          <w:color w:val="000000"/>
          <w:sz w:val="28"/>
          <w:lang w:val="ru-RU"/>
        </w:rPr>
        <w:t>новых обстоятельств, данных, найденных ошибок, выявленных трудностей;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Совместная</w:t>
      </w:r>
      <w:r w:rsidRPr="00C41D7E">
        <w:rPr>
          <w:rFonts w:ascii="Times New Roman" w:hAnsi="Times New Roman"/>
          <w:b/>
          <w:color w:val="000000"/>
          <w:sz w:val="28"/>
          <w:lang w:val="ru-RU"/>
        </w:rPr>
        <w:t xml:space="preserve"> деятельность: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результат работы, обобщать мнения нескольких людей;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вклада в общий продукт по критериям, сформулированным участниками взаимодействия.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left="120"/>
        <w:jc w:val="both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7C3965" w:rsidRPr="00C41D7E" w:rsidRDefault="007C3965">
      <w:pPr>
        <w:spacing w:after="0" w:line="264" w:lineRule="auto"/>
        <w:ind w:left="120"/>
        <w:jc w:val="both"/>
        <w:rPr>
          <w:lang w:val="ru-RU"/>
        </w:rPr>
      </w:pP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1D7E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основными понятиями стереометрии при решении задач и проведении математических </w:t>
      </w:r>
      <w:r w:rsidRPr="00C41D7E">
        <w:rPr>
          <w:rFonts w:ascii="Times New Roman" w:hAnsi="Times New Roman"/>
          <w:color w:val="000000"/>
          <w:sz w:val="28"/>
          <w:lang w:val="ru-RU"/>
        </w:rPr>
        <w:t>рассуждений;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в пространстве, плоскостей в пространстве, прямых и плоскостей в пространстве;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</w:t>
      </w:r>
      <w:r w:rsidRPr="00C41D7E">
        <w:rPr>
          <w:rFonts w:ascii="Times New Roman" w:hAnsi="Times New Roman"/>
          <w:color w:val="000000"/>
          <w:sz w:val="28"/>
          <w:lang w:val="ru-RU"/>
        </w:rPr>
        <w:t>язанными с углами в пространстве: между прямыми в пространстве, между прямой и плоскостью;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многогранниками;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>свободно распознавать основные виды многогранников (призма, пирамида, прямоугольный параллелепипед, куб</w:t>
      </w:r>
      <w:r w:rsidRPr="00C41D7E">
        <w:rPr>
          <w:rFonts w:ascii="Times New Roman" w:hAnsi="Times New Roman"/>
          <w:color w:val="000000"/>
          <w:sz w:val="28"/>
          <w:lang w:val="ru-RU"/>
        </w:rPr>
        <w:t>);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сечением многогранников плоскостью;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выполнять параллельное, центральное и ортогональное проектирование фигур на плоскость, выполнять изобра</w:t>
      </w:r>
      <w:r w:rsidRPr="00C41D7E">
        <w:rPr>
          <w:rFonts w:ascii="Times New Roman" w:hAnsi="Times New Roman"/>
          <w:color w:val="000000"/>
          <w:sz w:val="28"/>
          <w:lang w:val="ru-RU"/>
        </w:rPr>
        <w:t>жения фигур на плоскости;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различными методами, выполнять (выносные) плоские чертежи из рисунков простых объёмных фигур: вид сверху, сбоку, снизу;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вычислять площади поверхностей многогранников (призма, пирамида), геометрически</w:t>
      </w:r>
      <w:r w:rsidRPr="00C41D7E">
        <w:rPr>
          <w:rFonts w:ascii="Times New Roman" w:hAnsi="Times New Roman"/>
          <w:color w:val="000000"/>
          <w:sz w:val="28"/>
          <w:lang w:val="ru-RU"/>
        </w:rPr>
        <w:t>х тел с применением формул;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симметрия в пространстве, центр, ось и плоскость симметрии, центр, ось и плоскость симметрии фигуры;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соответствующими векторам и координатам в пространстве;</w:t>
      </w:r>
    </w:p>
    <w:p w:rsidR="007C3965" w:rsidRDefault="004228E8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</w:t>
      </w:r>
      <w:r>
        <w:rPr>
          <w:rFonts w:ascii="Times New Roman" w:hAnsi="Times New Roman"/>
          <w:color w:val="000000"/>
          <w:sz w:val="28"/>
        </w:rPr>
        <w:t>ть действия над векторами;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нахождение геометрических величин, применяя известные методы при решении математических задач повышенного и высокого уровня сложности;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</w:t>
      </w:r>
      <w:r w:rsidRPr="00C41D7E">
        <w:rPr>
          <w:rFonts w:ascii="Times New Roman" w:hAnsi="Times New Roman"/>
          <w:color w:val="000000"/>
          <w:sz w:val="28"/>
          <w:lang w:val="ru-RU"/>
        </w:rPr>
        <w:t>едства и электронно-коммуникационные системы при решении стереометрических задач;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</w:t>
      </w:r>
      <w:r w:rsidRPr="00C41D7E">
        <w:rPr>
          <w:rFonts w:ascii="Times New Roman" w:hAnsi="Times New Roman"/>
          <w:color w:val="000000"/>
          <w:sz w:val="28"/>
          <w:lang w:val="ru-RU"/>
        </w:rPr>
        <w:t>тике: сравнивать и анализировать реальные ситуации, применять изученные понятия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</w:t>
      </w:r>
      <w:r w:rsidRPr="00C41D7E">
        <w:rPr>
          <w:rFonts w:ascii="Times New Roman" w:hAnsi="Times New Roman"/>
          <w:color w:val="000000"/>
          <w:sz w:val="28"/>
          <w:lang w:val="ru-RU"/>
        </w:rPr>
        <w:t>ских понятий и теорем, аппарата алгебры, решать практические задачи, связанные с нахождением геометрических величин;</w:t>
      </w:r>
    </w:p>
    <w:p w:rsidR="007C3965" w:rsidRPr="00C41D7E" w:rsidRDefault="004228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C3965" w:rsidRPr="00C41D7E" w:rsidRDefault="004228E8">
      <w:pPr>
        <w:spacing w:after="0" w:line="264" w:lineRule="auto"/>
        <w:ind w:firstLine="600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41D7E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обучающийся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понятиями, связанными с цилиндрической, конической и сферической поверхностями, объяснять способы получения;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оперировать понятиями, связанными с телами вращения: цилиндром, конусом, сферой и шаром;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распознавать тела вращения</w:t>
      </w:r>
      <w:r w:rsidRPr="00C41D7E">
        <w:rPr>
          <w:rFonts w:ascii="Times New Roman" w:hAnsi="Times New Roman"/>
          <w:color w:val="000000"/>
          <w:sz w:val="28"/>
          <w:lang w:val="ru-RU"/>
        </w:rPr>
        <w:t xml:space="preserve"> (цилиндр, конус, сфера и шар) и объяснять способы получения тел вращения;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вычислять величины элементов многогранников и тел вращения, объёмы и площади поверхностей многогранников и тел вращения, ге</w:t>
      </w:r>
      <w:r w:rsidRPr="00C41D7E">
        <w:rPr>
          <w:rFonts w:ascii="Times New Roman" w:hAnsi="Times New Roman"/>
          <w:color w:val="000000"/>
          <w:sz w:val="28"/>
          <w:lang w:val="ru-RU"/>
        </w:rPr>
        <w:t>ометрических тел с применением формул;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понятиями, связанными с комбинациями тел вращения и многогранников: многогранник, вписанный в сферу и описанный около сферы, сфера, вписанная в многогранник или тело вращения;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вычислять соотношени</w:t>
      </w:r>
      <w:r w:rsidRPr="00C41D7E">
        <w:rPr>
          <w:rFonts w:ascii="Times New Roman" w:hAnsi="Times New Roman"/>
          <w:color w:val="000000"/>
          <w:sz w:val="28"/>
          <w:lang w:val="ru-RU"/>
        </w:rPr>
        <w:t>я между площадями поверхностей и объёмами подобных тел;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изображать изучаемые фигуры, выполнять (выносные) плоские чертежи из рисунков простых объёмных фигур: вид сверху, сбоку, снизу, строить сечения тел вращения;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извлекать, интерпретировать и преобразовыв</w:t>
      </w:r>
      <w:r w:rsidRPr="00C41D7E">
        <w:rPr>
          <w:rFonts w:ascii="Times New Roman" w:hAnsi="Times New Roman"/>
          <w:color w:val="000000"/>
          <w:sz w:val="28"/>
          <w:lang w:val="ru-RU"/>
        </w:rPr>
        <w:t>ать информацию о пространственных геометрических фигурах, представленную на чертежах и рисунках;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вектор в пространстве;</w:t>
      </w:r>
    </w:p>
    <w:p w:rsidR="007C3965" w:rsidRDefault="004228E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операции над векторами;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решать гео</w:t>
      </w:r>
      <w:r w:rsidRPr="00C41D7E">
        <w:rPr>
          <w:rFonts w:ascii="Times New Roman" w:hAnsi="Times New Roman"/>
          <w:color w:val="000000"/>
          <w:sz w:val="28"/>
          <w:lang w:val="ru-RU"/>
        </w:rPr>
        <w:t>метрические задачи на вычисление углов между прямыми и плоскостями, вычисление расстояний от точки до плоскости, в целом, на применение векторно-координатного метода при решении;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понятиями, связанными с движением в пространстве, знать </w:t>
      </w:r>
      <w:r w:rsidRPr="00C41D7E">
        <w:rPr>
          <w:rFonts w:ascii="Times New Roman" w:hAnsi="Times New Roman"/>
          <w:color w:val="000000"/>
          <w:sz w:val="28"/>
          <w:lang w:val="ru-RU"/>
        </w:rPr>
        <w:t>свойства движений;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выполнять изображения многогранников и тел вращения при параллельном переносе, центральной симметрии, зеркальной симметрии, при повороте вокруг прямой, преобразования подобия;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и тел вращения: сечения цилинд</w:t>
      </w:r>
      <w:r w:rsidRPr="00C41D7E">
        <w:rPr>
          <w:rFonts w:ascii="Times New Roman" w:hAnsi="Times New Roman"/>
          <w:color w:val="000000"/>
          <w:sz w:val="28"/>
          <w:lang w:val="ru-RU"/>
        </w:rPr>
        <w:t>ра (параллельно и перпендикулярно оси), сечения конуса (параллельные основанию и проходящие через вершину), сечения шара;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использовать методы построения сечений: метод следов, метод внутреннего проектирования, метод переноса секущей плоскости;</w:t>
      </w:r>
    </w:p>
    <w:p w:rsidR="007C3965" w:rsidRDefault="004228E8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доказывать г</w:t>
      </w:r>
      <w:r>
        <w:rPr>
          <w:rFonts w:ascii="Times New Roman" w:hAnsi="Times New Roman"/>
          <w:color w:val="000000"/>
          <w:sz w:val="28"/>
        </w:rPr>
        <w:t>еометрические утверждения;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задач, предполагающих несколько шагов решения, если условия применения заданы в явной и неявной форме;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математических отношений и нахожд</w:t>
      </w:r>
      <w:r w:rsidRPr="00C41D7E">
        <w:rPr>
          <w:rFonts w:ascii="Times New Roman" w:hAnsi="Times New Roman"/>
          <w:color w:val="000000"/>
          <w:sz w:val="28"/>
          <w:lang w:val="ru-RU"/>
        </w:rPr>
        <w:t>ение геометрических величин;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применять программные средства и электронно-коммуникационные системы при решении стереометрических задач;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сравнивать, анализировать и оценивать реальные ситуации, применять изученные пон</w:t>
      </w:r>
      <w:r w:rsidRPr="00C41D7E">
        <w:rPr>
          <w:rFonts w:ascii="Times New Roman" w:hAnsi="Times New Roman"/>
          <w:color w:val="000000"/>
          <w:sz w:val="28"/>
          <w:lang w:val="ru-RU"/>
        </w:rPr>
        <w:t>ятия, теоремы, свойства в процессе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алгебры, решать практиче</w:t>
      </w:r>
      <w:r w:rsidRPr="00C41D7E">
        <w:rPr>
          <w:rFonts w:ascii="Times New Roman" w:hAnsi="Times New Roman"/>
          <w:color w:val="000000"/>
          <w:sz w:val="28"/>
          <w:lang w:val="ru-RU"/>
        </w:rPr>
        <w:t>ские задачи, связанные с нахождением геометрических величин;</w:t>
      </w:r>
    </w:p>
    <w:p w:rsidR="007C3965" w:rsidRPr="00C41D7E" w:rsidRDefault="004228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41D7E">
        <w:rPr>
          <w:rFonts w:ascii="Times New Roman" w:hAnsi="Times New Roman"/>
          <w:color w:val="000000"/>
          <w:sz w:val="28"/>
          <w:lang w:val="ru-RU"/>
        </w:rPr>
        <w:t>иметь представления об основных этапах развития геометрии как составной части фундамента развития технологий.</w:t>
      </w:r>
    </w:p>
    <w:p w:rsidR="007C3965" w:rsidRPr="00C41D7E" w:rsidRDefault="007C3965">
      <w:pPr>
        <w:rPr>
          <w:lang w:val="ru-RU"/>
        </w:rPr>
        <w:sectPr w:rsidR="007C3965" w:rsidRPr="00C41D7E">
          <w:pgSz w:w="11906" w:h="16383"/>
          <w:pgMar w:top="1134" w:right="850" w:bottom="1134" w:left="1701" w:header="720" w:footer="720" w:gutter="0"/>
          <w:cols w:space="720"/>
        </w:sectPr>
      </w:pPr>
    </w:p>
    <w:p w:rsidR="007C3965" w:rsidRDefault="004228E8">
      <w:pPr>
        <w:spacing w:after="0"/>
        <w:ind w:left="120"/>
      </w:pPr>
      <w:bookmarkStart w:id="10" w:name="block-28989483"/>
      <w:bookmarkEnd w:id="9"/>
      <w:r w:rsidRPr="00C41D7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C3965" w:rsidRDefault="00422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7C396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прямых и плоскостей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 в пространстве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7C3965" w:rsidRDefault="007C3965"/>
        </w:tc>
      </w:tr>
    </w:tbl>
    <w:p w:rsidR="007C3965" w:rsidRDefault="007C3965">
      <w:pPr>
        <w:sectPr w:rsidR="007C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965" w:rsidRDefault="00422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7C3965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</w:tr>
      <w:tr w:rsidR="007C39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Аналитическая геометрия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многогранника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поверхности и объёмы круглых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3965" w:rsidRDefault="007C3965"/>
        </w:tc>
      </w:tr>
    </w:tbl>
    <w:p w:rsidR="007C3965" w:rsidRDefault="007C3965">
      <w:pPr>
        <w:sectPr w:rsidR="007C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965" w:rsidRDefault="007C3965">
      <w:pPr>
        <w:sectPr w:rsidR="007C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965" w:rsidRDefault="004228E8">
      <w:pPr>
        <w:spacing w:after="0"/>
        <w:ind w:left="120"/>
      </w:pPr>
      <w:bookmarkStart w:id="11" w:name="block-289894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C3965" w:rsidRDefault="00422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7C396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правила изображения на рисунке плоскости, параллельных прямых (отрезков), середины отрезка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 стереометрии: точка, прямая,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плоскость, пространство. Основные правила изображения на рисунке плоскости, параллельных прямых (отрезков), середины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пересекающиеся плоскости, пересекающиеся прямая и плоскость; полупространство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Многогранники, изображение простейших пространственных фигур, 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Многогранники, изображение простейших пространственных фигур,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несуществующих объектов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Аксиомы стереометрии и первые следствия из них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Аксиомы стереометрии и первые следствия из них. Способы задания прямых и плоскостей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Обозначения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пересечения полученных плоскостей. Раскрашивание построенных сечений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сечений пирамиды, куба и призмы, которые проходят через их рёбра.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пересечения полученных плоскостей. Раскрашивание построенных сечений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разными цветами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Метод следов для построения сечений. Свойства пересечений прямых и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в пирамиде, кубе по трём точкам на рёбрах. Создание выносных чертежей и запись шагов построения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о пропорциональных отрезках. </w:t>
            </w:r>
            <w:r>
              <w:rPr>
                <w:rFonts w:ascii="Times New Roman" w:hAnsi="Times New Roman"/>
                <w:color w:val="000000"/>
                <w:sz w:val="24"/>
              </w:rPr>
              <w:t>Подобие треугольников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планиметрии: Теорема Менелая. Расчеты в сечениях на выносных чертежах.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планиметрии и стереометрии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"Аксиомы стереометрии. Сечения"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прямых в пространстве. Скрещивающиеся прямые. Признаки скрещивающихся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Параллельные прямые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существовании и единственности прямой параллельной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данной прямой, проходящей через точку пространства и не лежащей на данной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Лемма о пересечении параллельных прямых плоскостью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Параллельность трех прямых. Теорема о трёх параллельных прямых.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скрещивающихся прямых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Параллельное проектирование. Основные свойства параллельного проектирования.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разных фигур в параллельной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проекция. Угол с сонаправленными сторонами. </w:t>
            </w:r>
            <w:r>
              <w:rPr>
                <w:rFonts w:ascii="Times New Roman" w:hAnsi="Times New Roman"/>
                <w:color w:val="000000"/>
                <w:sz w:val="24"/>
              </w:rPr>
              <w:t>Угол между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доказательство 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исследование, связанные с расположением прямых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Понятия: параллельность прямой и плоскости в пространстве. Признак параллельности прямой и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Свойства параллельности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задачи на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 доказательство, связанные с параллельностью прямых и плоскостей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сечения, проходящего через данную прямую на чертеже и параллельного другой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Расчёт отношений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Параллельная проекция,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для построения сечений куба и параллелепипеда.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параллелепипеда и призмы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плоскости. Признаки параллельности двух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параллельности и единственности плоскости, проходящей через точку,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 принадлежащую данной плоскости и следствия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параллельных плоскостей: о параллельности прямых пересечения при пересечении двух параллельных плоскостей третьей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параллельных плоскостей: об отрезках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 прямых, заключённых между параллельными плоскостями; о пересечении прямой с двумя параллельными плоскостями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теорема Пифагора на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тригонометрия прямоугольного треугольника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куба и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длин отрезков в кубе и прямоугольном параллелепипеде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прямой и плоскости. Признак перпендикулярности прямой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существовании и единственности прямой, проходящей через точку пространства и перпендикулярной к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Плоскости и перпендикулярные им прямые в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и перпендикулярные им прямые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наклонная. 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наклонная.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 перпендикуляра из точки на прямую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трёх перпендикулярах (прямая и обратная)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 между скрещивающимися прямыми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Поиск перпендикулярных прямых с помощью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Ортогональное проектирование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сечений куба, призмы, правильной пирамиды с помощью ортогональной проекции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 относительно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 симметрий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перпендикулярности прямой и плоскости как следствие симметрии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многогранники. Расчёт расстояний от точки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опустить перпендикуляры: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симметрия, сдвиг точки по параллельной прямой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Сдвиг по непараллельной прямой, изменение расстояний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"Взаимное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прямых и плоскостей в пространстве"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прямыми на плоскости, тригонометрия в произвольном треугольнике, теорема косинусов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угол между скрещивающимися прямыми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методы вычисления угла между прямыми в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угол. Свойство линейных углов двугранного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плоскости. Свойства взаимно перпендикулярных плоскостей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плоскостей; теорема о прямой пересечения двух плоскостей перпендикулярных третьей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параллелепипед; куб; измерения, свойства прямоугольного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диагонали прямоугольного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параллелепипеда и следствие из неё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и прикладные задачи, связанные со взаимным расположением прямых и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скрещивающиеся прямые, параллельные плоскости в стандартных многогранниках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параллельных плоскостей на скрещивающихся прямых, расстояние между скрещивающимися прямыми в простых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от точки до плоскости, расстояние от прямой до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расстояний между скрещивающимися прямыми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 помощью перпендикулярной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Трёхгранный угол, неравенства для трехгранных углов. Теорема Пифагора, теоремы косинусов и синусов для трёхгранного угла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сферической геометрии: геодезические линии на Земле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"Углы и расстояния"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 "Многогранник и его элементы"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Пирамида. Виды пирамид. Правильная пирамида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Призма. Прямая и наклонная призмы. </w:t>
            </w:r>
            <w:r>
              <w:rPr>
                <w:rFonts w:ascii="Times New Roman" w:hAnsi="Times New Roman"/>
                <w:color w:val="000000"/>
                <w:sz w:val="24"/>
              </w:rPr>
              <w:t>Правильная призма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Прямой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параллелепипед, куб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Выпуклые многогранники. Теорема Эйлера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Выпуклые многогранники. Теорема Эйлера. Правильные и полуправильные многогранники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"Многогранники"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вектора на плоскости 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Разность векторов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базису трёх векторов, не лежащих в одной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Скалярное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угла между векторами в пространстве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с векторами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965" w:rsidRDefault="007C3965"/>
        </w:tc>
      </w:tr>
    </w:tbl>
    <w:p w:rsidR="007C3965" w:rsidRDefault="007C3965">
      <w:pPr>
        <w:sectPr w:rsidR="007C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965" w:rsidRDefault="004228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2"/>
        <w:gridCol w:w="1251"/>
        <w:gridCol w:w="1841"/>
        <w:gridCol w:w="1910"/>
        <w:gridCol w:w="1347"/>
        <w:gridCol w:w="2221"/>
      </w:tblGrid>
      <w:tr w:rsidR="007C396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3965" w:rsidRDefault="007C3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3965" w:rsidRDefault="007C3965"/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"Координаты вектора на плоскости 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"Скалярное произведение векторов"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"Вычисление угла между векторами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"Уравнение прямой, проходящей через две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точки"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плоскости, нормаль, уравнение плоскости в отрезках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Векторное произведение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неравенства, линейное программирование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прямыми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Аналитические методы расчёта угла между плоскостями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расстояния от точки до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 в координатах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кубе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расстояний от точки до плоскости в правильной пирамиде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"Аналитическая геометрия"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Сечения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многогранников: стандартные многогранники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многогранников: метод следов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Сечения многогранников: стандартные плоскости, пересечения прямых и плоскостей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параллельные сечения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расчёт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 прямые и плоскости: углы между скрещивающимися прямыми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плоскости: стандартные пары перпендикулярных плоскостей и прямых, симметрии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Перпендикулярные прямые и плоскости: теорема о трех перпендикулярах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Перпендикулярные прямые 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плоскости: вычисления длин в многогранниках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площади многоугольников, формулы для площадей,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площади многоугольников, формулы для площадей,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Площади сечений многогранников: площади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сечений многогранников: площади поверхностей, разрезания на части, соображения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"Повторение: многогранники, сечения многогранников"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Объём тела. Объем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об удвоении куба, о квадратуре куба; о трисекции угла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объёмом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задачи, связанные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объёма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вычислением объёмов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объёмом прямой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объёма пирамиды. Отношение объемов пирамид с общим углом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задачи, связанные с объёмами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связанные с объёмом наклонной призмы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тел", связанные с объёмом пирамиды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объёмов. Вычисление расстояния до плоскости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"Объём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Цилиндрическая поверхность, образующие цилиндрической поверхности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Цилиндр. Прямой круговой цилиндр. Площадь поверхности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Коническая поверхность, образующие конической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Конус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Сечение конуса плоскостью,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параллельной плоскости основания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конус. Изображение конусов и усечённых конусов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боковой поверхности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построением сечений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 цилиндром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и шар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 сферы и шара с плоскостью. Касание шара и сферы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плоскостью. </w:t>
            </w:r>
            <w:r>
              <w:rPr>
                <w:rFonts w:ascii="Times New Roman" w:hAnsi="Times New Roman"/>
                <w:color w:val="000000"/>
                <w:sz w:val="24"/>
              </w:rPr>
              <w:t>Вид и изображение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сферы. Площадь сферы и её частей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сферы и шара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 задачи на доказательство и вычисление, связанные со сферой и шаром, построением их сечений плоскостью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задачи, связанные со сферой и шаром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окружность на плоскости, вычисления в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окружности, стандартные подобия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комбинации тел вращения и многогранников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по теме "Тела и 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"Тела 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вращения"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Объём цилиндра. Теорема об объёме прямого цилиндра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объёмов тел с помощью определённого интеграла. </w:t>
            </w:r>
            <w:r>
              <w:rPr>
                <w:rFonts w:ascii="Times New Roman" w:hAnsi="Times New Roman"/>
                <w:color w:val="000000"/>
                <w:sz w:val="24"/>
              </w:rPr>
              <w:t>Объём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Площади боковой и полной поверхности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Стереометрические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задачи, связанные с вычислением объёмов цилиндра, конуса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Прикладные задачи по теме "Объёмы и площади поверхностей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шара и шарового сектора. Теорема об объёме шара. Площадь сферы. Стереометрические задачи, связанные с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вычислением объёмов шара, шарового сегмента и шарового сектора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Прикладные задачи по теме "Объёмы тел", связанные с объёмом шара и площадью сферы. </w:t>
            </w:r>
            <w:r>
              <w:rPr>
                <w:rFonts w:ascii="Times New Roman" w:hAnsi="Times New Roman"/>
                <w:color w:val="000000"/>
                <w:sz w:val="24"/>
              </w:rPr>
              <w:t>Соотношения между площадями поверхностей и объёмами подобных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пространстве. Изменение объёма при подобии. Стереометрические задачи, связанные с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вычислением объёмов тел и площадей поверхностей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пространства. Отображения.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и равенство фигур. </w:t>
            </w:r>
            <w:r>
              <w:rPr>
                <w:rFonts w:ascii="Times New Roman" w:hAnsi="Times New Roman"/>
                <w:color w:val="000000"/>
                <w:sz w:val="24"/>
              </w:rPr>
              <w:t>Общие свойства движений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Виды движений: параллельный перенос, центральная симметрия, зеркальная симметрия, поворот вокруг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подобия. Прямая и сфера Эйлера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"Параллельность прямых и плоскостей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"Векторы в 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классов, систематизация знаний: "Векторы в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классов, систематизация знаний: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"Объем многогранника"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11 понятий и методов курса геометрии 10–11 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11 понятий и методов курса геометрии 10–11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систематизация знаний: "Площади поверхности и объёмы круглых тел"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развития стереометрии как науки и её роль 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развития стереометрии как науки и её роль </w:t>
            </w: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в развитии современных инженерных и компьютерных технологий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7C3965" w:rsidRDefault="007C3965">
            <w:pPr>
              <w:spacing w:after="0"/>
              <w:ind w:left="135"/>
            </w:pPr>
          </w:p>
        </w:tc>
      </w:tr>
      <w:tr w:rsidR="007C39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965" w:rsidRPr="00C41D7E" w:rsidRDefault="004228E8">
            <w:pPr>
              <w:spacing w:after="0"/>
              <w:ind w:left="135"/>
              <w:rPr>
                <w:lang w:val="ru-RU"/>
              </w:rPr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 w:rsidRPr="00C41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7C3965" w:rsidRDefault="004228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3965" w:rsidRDefault="007C3965"/>
        </w:tc>
      </w:tr>
    </w:tbl>
    <w:p w:rsidR="007C3965" w:rsidRDefault="007C3965">
      <w:pPr>
        <w:sectPr w:rsidR="007C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965" w:rsidRDefault="007C3965">
      <w:pPr>
        <w:sectPr w:rsidR="007C3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3965" w:rsidRDefault="004228E8">
      <w:pPr>
        <w:spacing w:after="0"/>
        <w:ind w:left="120"/>
      </w:pPr>
      <w:bookmarkStart w:id="12" w:name="block-2898948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C3965" w:rsidRDefault="004228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C3965" w:rsidRDefault="007C3965">
      <w:pPr>
        <w:spacing w:after="0" w:line="480" w:lineRule="auto"/>
        <w:ind w:left="120"/>
      </w:pPr>
    </w:p>
    <w:p w:rsidR="007C3965" w:rsidRDefault="007C3965">
      <w:pPr>
        <w:spacing w:after="0" w:line="480" w:lineRule="auto"/>
        <w:ind w:left="120"/>
      </w:pPr>
    </w:p>
    <w:p w:rsidR="007C3965" w:rsidRDefault="007C3965">
      <w:pPr>
        <w:spacing w:after="0"/>
        <w:ind w:left="120"/>
      </w:pPr>
    </w:p>
    <w:p w:rsidR="007C3965" w:rsidRDefault="004228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</w:t>
      </w:r>
      <w:r>
        <w:rPr>
          <w:rFonts w:ascii="Times New Roman" w:hAnsi="Times New Roman"/>
          <w:b/>
          <w:color w:val="000000"/>
          <w:sz w:val="28"/>
        </w:rPr>
        <w:t>МАТЕРИАЛЫ ДЛЯ УЧИТЕЛЯ</w:t>
      </w:r>
    </w:p>
    <w:p w:rsidR="007C3965" w:rsidRDefault="007C3965">
      <w:pPr>
        <w:spacing w:after="0" w:line="480" w:lineRule="auto"/>
        <w:ind w:left="120"/>
      </w:pPr>
    </w:p>
    <w:p w:rsidR="007C3965" w:rsidRDefault="007C3965">
      <w:pPr>
        <w:spacing w:after="0"/>
        <w:ind w:left="120"/>
      </w:pPr>
    </w:p>
    <w:p w:rsidR="007C3965" w:rsidRPr="00C41D7E" w:rsidRDefault="004228E8">
      <w:pPr>
        <w:spacing w:after="0" w:line="480" w:lineRule="auto"/>
        <w:ind w:left="120"/>
        <w:rPr>
          <w:lang w:val="ru-RU"/>
        </w:rPr>
      </w:pPr>
      <w:r w:rsidRPr="00C41D7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3965" w:rsidRPr="00C41D7E" w:rsidRDefault="007C3965">
      <w:pPr>
        <w:spacing w:after="0" w:line="480" w:lineRule="auto"/>
        <w:ind w:left="120"/>
        <w:rPr>
          <w:lang w:val="ru-RU"/>
        </w:rPr>
      </w:pPr>
    </w:p>
    <w:p w:rsidR="007C3965" w:rsidRPr="00C41D7E" w:rsidRDefault="007C3965">
      <w:pPr>
        <w:rPr>
          <w:lang w:val="ru-RU"/>
        </w:rPr>
        <w:sectPr w:rsidR="007C3965" w:rsidRPr="00C41D7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4228E8" w:rsidRPr="00C41D7E" w:rsidRDefault="004228E8">
      <w:pPr>
        <w:rPr>
          <w:lang w:val="ru-RU"/>
        </w:rPr>
      </w:pPr>
    </w:p>
    <w:sectPr w:rsidR="004228E8" w:rsidRPr="00C41D7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D751F"/>
    <w:multiLevelType w:val="multilevel"/>
    <w:tmpl w:val="ED346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E763A3"/>
    <w:multiLevelType w:val="multilevel"/>
    <w:tmpl w:val="6BB2E7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C3965"/>
    <w:rsid w:val="004228E8"/>
    <w:rsid w:val="007C3965"/>
    <w:rsid w:val="00C4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A2439-EDED-46C2-8AC5-5613870A8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8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6495</Words>
  <Characters>37028</Characters>
  <Application>Microsoft Office Word</Application>
  <DocSecurity>0</DocSecurity>
  <Lines>308</Lines>
  <Paragraphs>86</Paragraphs>
  <ScaleCrop>false</ScaleCrop>
  <Company/>
  <LinksUpToDate>false</LinksUpToDate>
  <CharactersWithSpaces>43437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2023-10-29T14:28:00Z</dcterms:created>
  <dcterms:modified xsi:type="dcterms:W3CDTF">2023-10-29T14:28:00Z</dcterms:modified>
</cp:coreProperties>
</file>